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6BE5" w14:textId="77777777" w:rsidR="002C3851" w:rsidRPr="001A75CD" w:rsidRDefault="002C3851" w:rsidP="00990036">
      <w:pPr>
        <w:tabs>
          <w:tab w:val="left" w:pos="1630"/>
          <w:tab w:val="left" w:pos="5245"/>
        </w:tabs>
        <w:spacing w:after="0" w:line="240" w:lineRule="auto"/>
        <w:jc w:val="both"/>
        <w:rPr>
          <w:rFonts w:ascii="Arial" w:eastAsia="DINPro" w:hAnsi="Arial" w:cs="Arial"/>
          <w:sz w:val="24"/>
          <w:szCs w:val="24"/>
          <w:lang w:val="et-EE"/>
        </w:rPr>
      </w:pPr>
    </w:p>
    <w:p w14:paraId="0C71E133" w14:textId="04019222" w:rsidR="002C3851" w:rsidRPr="001A75CD" w:rsidRDefault="002C3851" w:rsidP="00990036">
      <w:pPr>
        <w:tabs>
          <w:tab w:val="left" w:pos="1630"/>
          <w:tab w:val="left" w:pos="5245"/>
        </w:tabs>
        <w:spacing w:after="0" w:line="240" w:lineRule="auto"/>
        <w:jc w:val="both"/>
        <w:rPr>
          <w:rFonts w:ascii="Arial" w:eastAsia="DINPro" w:hAnsi="Arial" w:cs="Arial"/>
          <w:sz w:val="24"/>
          <w:szCs w:val="24"/>
          <w:lang w:val="et-EE"/>
        </w:rPr>
      </w:pPr>
      <w:r w:rsidRPr="001A75CD">
        <w:rPr>
          <w:rFonts w:ascii="Arial" w:eastAsia="DINPro" w:hAnsi="Arial" w:cs="Arial"/>
          <w:sz w:val="24"/>
          <w:szCs w:val="24"/>
          <w:lang w:val="et-EE"/>
        </w:rPr>
        <w:t>Justiits- ja Digiministeerium</w:t>
      </w:r>
      <w:r w:rsidRPr="001A75CD">
        <w:rPr>
          <w:rFonts w:ascii="Arial" w:eastAsia="DINPro" w:hAnsi="Arial" w:cs="Arial"/>
          <w:sz w:val="24"/>
          <w:szCs w:val="24"/>
          <w:lang w:val="et-EE"/>
        </w:rPr>
        <w:tab/>
        <w:t xml:space="preserve">Teie  </w:t>
      </w:r>
      <w:r w:rsidR="00045EDD" w:rsidRPr="001A75CD">
        <w:rPr>
          <w:rFonts w:ascii="Arial" w:eastAsia="DINPro" w:hAnsi="Arial" w:cs="Arial"/>
          <w:sz w:val="24"/>
          <w:szCs w:val="24"/>
          <w:lang w:val="et-EE"/>
        </w:rPr>
        <w:t>26.02.2025 nr 8-4/1961-1</w:t>
      </w:r>
    </w:p>
    <w:p w14:paraId="7470810F" w14:textId="70C9FF04" w:rsidR="001503C1" w:rsidRDefault="00045EDD" w:rsidP="00990036">
      <w:pPr>
        <w:tabs>
          <w:tab w:val="left" w:pos="5245"/>
        </w:tabs>
        <w:spacing w:after="0" w:line="240" w:lineRule="auto"/>
        <w:jc w:val="both"/>
        <w:rPr>
          <w:rFonts w:ascii="Arial" w:eastAsia="DINPro" w:hAnsi="Arial" w:cs="Arial"/>
          <w:sz w:val="24"/>
          <w:szCs w:val="24"/>
          <w:lang w:val="et-EE"/>
        </w:rPr>
      </w:pPr>
      <w:hyperlink r:id="rId7" w:history="1">
        <w:r w:rsidRPr="001A75CD">
          <w:rPr>
            <w:rStyle w:val="Hyperlink"/>
            <w:rFonts w:ascii="Arial" w:eastAsia="DINPro" w:hAnsi="Arial" w:cs="Arial"/>
            <w:sz w:val="24"/>
            <w:szCs w:val="24"/>
            <w:lang w:val="et-EE"/>
          </w:rPr>
          <w:t>info@justdigi.ee</w:t>
        </w:r>
      </w:hyperlink>
      <w:r w:rsidR="00080DA2">
        <w:rPr>
          <w:rFonts w:ascii="Arial" w:eastAsia="DINPro" w:hAnsi="Arial" w:cs="Arial"/>
          <w:sz w:val="24"/>
          <w:szCs w:val="24"/>
          <w:lang w:val="et-EE"/>
        </w:rPr>
        <w:t xml:space="preserve">; </w:t>
      </w:r>
      <w:r w:rsidR="001503C1">
        <w:rPr>
          <w:rFonts w:ascii="Arial" w:eastAsia="DINPro" w:hAnsi="Arial" w:cs="Arial"/>
          <w:sz w:val="24"/>
          <w:szCs w:val="24"/>
          <w:lang w:val="et-EE"/>
        </w:rPr>
        <w:tab/>
        <w:t>Meie 28.03.202</w:t>
      </w:r>
      <w:r w:rsidR="001D75DC">
        <w:rPr>
          <w:rFonts w:ascii="Arial" w:eastAsia="DINPro" w:hAnsi="Arial" w:cs="Arial"/>
          <w:sz w:val="24"/>
          <w:szCs w:val="24"/>
          <w:lang w:val="et-EE"/>
        </w:rPr>
        <w:t>5 nr 4/</w:t>
      </w:r>
      <w:r w:rsidR="00D7760D">
        <w:rPr>
          <w:rFonts w:ascii="Arial" w:eastAsia="DINPro" w:hAnsi="Arial" w:cs="Arial"/>
          <w:sz w:val="24"/>
          <w:szCs w:val="24"/>
          <w:lang w:val="et-EE"/>
        </w:rPr>
        <w:t>57</w:t>
      </w:r>
    </w:p>
    <w:p w14:paraId="2CD6E6BF" w14:textId="65A5DC45" w:rsidR="002C3851" w:rsidRPr="001A75CD" w:rsidRDefault="001503C1" w:rsidP="001503C1">
      <w:pPr>
        <w:tabs>
          <w:tab w:val="left" w:pos="5245"/>
        </w:tabs>
        <w:spacing w:after="0" w:line="240" w:lineRule="auto"/>
        <w:jc w:val="both"/>
        <w:rPr>
          <w:rFonts w:ascii="Arial" w:eastAsia="DINPro" w:hAnsi="Arial" w:cs="Arial"/>
          <w:sz w:val="24"/>
          <w:szCs w:val="24"/>
          <w:lang w:val="et-EE"/>
        </w:rPr>
      </w:pPr>
      <w:hyperlink r:id="rId8" w:history="1">
        <w:r w:rsidRPr="00170F78">
          <w:rPr>
            <w:rStyle w:val="Hyperlink"/>
            <w:rFonts w:ascii="Arial" w:eastAsia="DINPro" w:hAnsi="Arial" w:cs="Arial"/>
            <w:sz w:val="24"/>
            <w:szCs w:val="24"/>
            <w:lang w:val="et-EE"/>
          </w:rPr>
          <w:t>Kaia.Laanemets-Ester@justdigi.ee</w:t>
        </w:r>
      </w:hyperlink>
      <w:r w:rsidR="00080DA2">
        <w:rPr>
          <w:rFonts w:ascii="Arial" w:eastAsia="DINPro" w:hAnsi="Arial" w:cs="Arial"/>
          <w:sz w:val="24"/>
          <w:szCs w:val="24"/>
          <w:lang w:val="et-EE"/>
        </w:rPr>
        <w:t xml:space="preserve"> </w:t>
      </w:r>
      <w:r w:rsidR="002C3851" w:rsidRPr="001A75CD">
        <w:rPr>
          <w:rFonts w:ascii="Arial" w:eastAsia="DINPro" w:hAnsi="Arial" w:cs="Arial"/>
          <w:sz w:val="24"/>
          <w:szCs w:val="24"/>
          <w:lang w:val="et-EE"/>
        </w:rPr>
        <w:tab/>
      </w:r>
    </w:p>
    <w:p w14:paraId="4B5EEF40" w14:textId="77777777" w:rsidR="002C3851" w:rsidRPr="001A75CD" w:rsidRDefault="002C3851" w:rsidP="00990036">
      <w:pPr>
        <w:spacing w:after="0" w:line="240" w:lineRule="auto"/>
        <w:jc w:val="both"/>
        <w:rPr>
          <w:rFonts w:ascii="Arial" w:eastAsia="DINPro" w:hAnsi="Arial" w:cs="Arial"/>
          <w:sz w:val="24"/>
          <w:szCs w:val="24"/>
          <w:lang w:val="et-EE"/>
        </w:rPr>
      </w:pPr>
    </w:p>
    <w:p w14:paraId="140D3721" w14:textId="77777777" w:rsidR="002C3851" w:rsidRPr="001A75CD" w:rsidRDefault="002C3851" w:rsidP="00990036">
      <w:pPr>
        <w:spacing w:after="0" w:line="240" w:lineRule="auto"/>
        <w:jc w:val="both"/>
        <w:rPr>
          <w:rFonts w:ascii="Arial" w:eastAsia="DINPro" w:hAnsi="Arial" w:cs="Arial"/>
          <w:sz w:val="24"/>
          <w:szCs w:val="24"/>
          <w:lang w:val="et-EE"/>
        </w:rPr>
      </w:pPr>
    </w:p>
    <w:p w14:paraId="5A08AE66" w14:textId="77777777" w:rsidR="002C3851" w:rsidRPr="001A75CD" w:rsidRDefault="002C3851" w:rsidP="00990036">
      <w:pPr>
        <w:spacing w:after="0" w:line="240" w:lineRule="auto"/>
        <w:jc w:val="both"/>
        <w:rPr>
          <w:rFonts w:ascii="Arial" w:eastAsia="DINPro" w:hAnsi="Arial" w:cs="Arial"/>
          <w:sz w:val="24"/>
          <w:szCs w:val="24"/>
          <w:lang w:val="et-EE"/>
        </w:rPr>
      </w:pPr>
    </w:p>
    <w:p w14:paraId="1A176EDA" w14:textId="77777777" w:rsidR="002C3851" w:rsidRPr="001A75CD" w:rsidRDefault="002C3851" w:rsidP="00990036">
      <w:pPr>
        <w:spacing w:after="0" w:line="240" w:lineRule="auto"/>
        <w:jc w:val="both"/>
        <w:rPr>
          <w:rFonts w:ascii="Arial" w:eastAsia="DINPro" w:hAnsi="Arial" w:cs="Arial"/>
          <w:sz w:val="24"/>
          <w:szCs w:val="24"/>
          <w:lang w:val="et-EE"/>
        </w:rPr>
      </w:pPr>
    </w:p>
    <w:p w14:paraId="56195CEF" w14:textId="77777777" w:rsidR="00045EDD" w:rsidRPr="001A75CD" w:rsidRDefault="002C3851" w:rsidP="00990036">
      <w:pPr>
        <w:spacing w:after="0" w:line="240" w:lineRule="auto"/>
        <w:jc w:val="both"/>
        <w:rPr>
          <w:rFonts w:ascii="Arial" w:eastAsia="DINPro" w:hAnsi="Arial" w:cs="Arial"/>
          <w:b/>
          <w:sz w:val="24"/>
          <w:szCs w:val="24"/>
          <w:lang w:val="et-EE"/>
        </w:rPr>
      </w:pPr>
      <w:r w:rsidRPr="001A75CD">
        <w:rPr>
          <w:rFonts w:ascii="Arial" w:eastAsia="DINPro" w:hAnsi="Arial" w:cs="Arial"/>
          <w:b/>
          <w:sz w:val="24"/>
          <w:szCs w:val="24"/>
          <w:lang w:val="et-EE"/>
        </w:rPr>
        <w:t xml:space="preserve">Arvamuse esitamine </w:t>
      </w:r>
      <w:r w:rsidR="00045EDD" w:rsidRPr="001A75CD">
        <w:rPr>
          <w:rFonts w:ascii="Arial" w:eastAsia="DINPro" w:hAnsi="Arial" w:cs="Arial"/>
          <w:b/>
          <w:sz w:val="24"/>
          <w:szCs w:val="24"/>
          <w:lang w:val="et-EE"/>
        </w:rPr>
        <w:t xml:space="preserve">direktiivi </w:t>
      </w:r>
    </w:p>
    <w:p w14:paraId="6F5E83C5" w14:textId="44F069D8" w:rsidR="002C3851" w:rsidRPr="001A75CD" w:rsidRDefault="00045EDD" w:rsidP="00990036">
      <w:pPr>
        <w:spacing w:after="0" w:line="240" w:lineRule="auto"/>
        <w:jc w:val="both"/>
        <w:rPr>
          <w:rFonts w:ascii="Arial" w:eastAsia="DINPro" w:hAnsi="Arial" w:cs="Arial"/>
          <w:b/>
          <w:sz w:val="24"/>
          <w:szCs w:val="24"/>
          <w:lang w:val="et-EE"/>
        </w:rPr>
      </w:pPr>
      <w:r w:rsidRPr="001A75CD">
        <w:rPr>
          <w:rFonts w:ascii="Arial" w:eastAsia="DINPro" w:hAnsi="Arial" w:cs="Arial"/>
          <w:b/>
          <w:sz w:val="24"/>
          <w:szCs w:val="24"/>
          <w:lang w:val="et-EE"/>
        </w:rPr>
        <w:t>(EL) 2024/2853 ülevõtmise kohta</w:t>
      </w:r>
    </w:p>
    <w:p w14:paraId="17F20099" w14:textId="77777777" w:rsidR="002C3851" w:rsidRPr="001A75CD" w:rsidRDefault="002C3851" w:rsidP="00990036">
      <w:pPr>
        <w:spacing w:after="0" w:line="240" w:lineRule="auto"/>
        <w:jc w:val="both"/>
        <w:rPr>
          <w:rFonts w:ascii="Arial" w:eastAsia="DINPro" w:hAnsi="Arial" w:cs="Arial"/>
          <w:sz w:val="24"/>
          <w:szCs w:val="24"/>
          <w:lang w:val="et-EE"/>
        </w:rPr>
      </w:pPr>
    </w:p>
    <w:p w14:paraId="3A0DB3F1" w14:textId="7EB9D1F5" w:rsidR="002C3851" w:rsidRPr="001A75CD" w:rsidRDefault="002C3851" w:rsidP="00990036">
      <w:pPr>
        <w:spacing w:after="0" w:line="240" w:lineRule="auto"/>
        <w:jc w:val="both"/>
        <w:rPr>
          <w:rFonts w:ascii="Arial" w:eastAsia="DINPro" w:hAnsi="Arial" w:cs="Arial"/>
          <w:sz w:val="24"/>
          <w:szCs w:val="24"/>
          <w:lang w:val="et-EE"/>
        </w:rPr>
      </w:pPr>
      <w:r w:rsidRPr="001A75CD">
        <w:rPr>
          <w:rFonts w:ascii="Arial" w:eastAsia="DINPro" w:hAnsi="Arial" w:cs="Arial"/>
          <w:sz w:val="24"/>
          <w:szCs w:val="24"/>
          <w:lang w:val="et-EE"/>
        </w:rPr>
        <w:t xml:space="preserve">Lugupeetud </w:t>
      </w:r>
      <w:r w:rsidR="00045EDD" w:rsidRPr="001A75CD">
        <w:rPr>
          <w:rFonts w:ascii="Arial" w:eastAsia="DINPro" w:hAnsi="Arial" w:cs="Arial"/>
          <w:sz w:val="24"/>
          <w:szCs w:val="24"/>
          <w:lang w:val="et-EE"/>
        </w:rPr>
        <w:t>Heddi Lutterus</w:t>
      </w:r>
      <w:r w:rsidRPr="001A75CD">
        <w:rPr>
          <w:rFonts w:ascii="Arial" w:eastAsia="DINPro" w:hAnsi="Arial" w:cs="Arial"/>
          <w:sz w:val="24"/>
          <w:szCs w:val="24"/>
          <w:lang w:val="et-EE"/>
        </w:rPr>
        <w:t>!</w:t>
      </w:r>
    </w:p>
    <w:p w14:paraId="3ABCED88" w14:textId="77777777" w:rsidR="002C3851" w:rsidRPr="001A75CD" w:rsidRDefault="002C3851" w:rsidP="00990036">
      <w:pPr>
        <w:spacing w:after="0" w:line="240" w:lineRule="auto"/>
        <w:jc w:val="both"/>
        <w:rPr>
          <w:rFonts w:ascii="Arial" w:eastAsia="DINPro" w:hAnsi="Arial" w:cs="Arial"/>
          <w:sz w:val="24"/>
          <w:szCs w:val="24"/>
          <w:lang w:val="et-EE"/>
        </w:rPr>
      </w:pPr>
    </w:p>
    <w:p w14:paraId="2B331173" w14:textId="47C07478" w:rsidR="00045EDD" w:rsidRPr="001A75CD" w:rsidRDefault="002C3851" w:rsidP="00990036">
      <w:pPr>
        <w:spacing w:before="120" w:after="0" w:line="240" w:lineRule="auto"/>
        <w:jc w:val="both"/>
        <w:rPr>
          <w:rFonts w:ascii="Arial" w:eastAsia="DINPro" w:hAnsi="Arial" w:cs="Arial"/>
          <w:sz w:val="24"/>
          <w:szCs w:val="24"/>
          <w:lang w:val="et-EE"/>
        </w:rPr>
      </w:pPr>
      <w:r w:rsidRPr="001A75CD">
        <w:rPr>
          <w:rFonts w:ascii="Arial" w:eastAsia="DINPro" w:hAnsi="Arial" w:cs="Arial"/>
          <w:sz w:val="24"/>
          <w:szCs w:val="24"/>
          <w:lang w:val="et-EE"/>
        </w:rPr>
        <w:t xml:space="preserve">Eesti Kaubandus-Tööstuskoda (edaspidi: Kaubanduskoda) tänab </w:t>
      </w:r>
      <w:r w:rsidR="00045EDD" w:rsidRPr="001A75CD">
        <w:rPr>
          <w:rFonts w:ascii="Arial" w:eastAsia="DINPro" w:hAnsi="Arial" w:cs="Arial"/>
          <w:sz w:val="24"/>
          <w:szCs w:val="24"/>
          <w:lang w:val="et-EE"/>
        </w:rPr>
        <w:t>Justiits- ja Digiministeeriumit võimaluse eest rääkida kaasa direktiivi (EL) 2024/2853 ülevõtmise kohta. Järgnevalt esitame Kaubanduskoja seisukohad direktiivi ülevõtmise kohta:</w:t>
      </w:r>
    </w:p>
    <w:p w14:paraId="03BA55ED" w14:textId="3F329634" w:rsidR="00045EDD" w:rsidRPr="001A75CD" w:rsidRDefault="00BC7320" w:rsidP="00990036">
      <w:pPr>
        <w:pStyle w:val="ListParagraph"/>
        <w:numPr>
          <w:ilvl w:val="0"/>
          <w:numId w:val="1"/>
        </w:numPr>
        <w:spacing w:before="120" w:after="0" w:line="240" w:lineRule="auto"/>
        <w:jc w:val="both"/>
        <w:rPr>
          <w:rFonts w:ascii="Arial" w:eastAsia="DINPro" w:hAnsi="Arial" w:cs="Arial"/>
          <w:b/>
          <w:bCs/>
          <w:sz w:val="24"/>
          <w:szCs w:val="24"/>
          <w:u w:val="single"/>
          <w:lang w:val="et-EE"/>
        </w:rPr>
      </w:pPr>
      <w:r w:rsidRPr="001A75CD">
        <w:rPr>
          <w:rFonts w:ascii="Arial" w:eastAsia="DINPro" w:hAnsi="Arial" w:cs="Arial"/>
          <w:b/>
          <w:bCs/>
          <w:sz w:val="24"/>
          <w:szCs w:val="24"/>
          <w:u w:val="single"/>
          <w:lang w:val="et-EE"/>
        </w:rPr>
        <w:t>Täiendavad hüvitusskeemid puudusega toodete tõttu tekitatud kahju hüvitamiseks (artikkel 8 lg 5)</w:t>
      </w:r>
    </w:p>
    <w:p w14:paraId="1717DB6A" w14:textId="77777777" w:rsidR="001A75CD" w:rsidRDefault="00BC7320" w:rsidP="00990036">
      <w:pPr>
        <w:pStyle w:val="ListParagraph"/>
        <w:numPr>
          <w:ilvl w:val="0"/>
          <w:numId w:val="2"/>
        </w:numPr>
        <w:spacing w:before="120" w:after="0" w:line="240" w:lineRule="auto"/>
        <w:jc w:val="both"/>
        <w:rPr>
          <w:rFonts w:ascii="Arial" w:eastAsia="DINPro" w:hAnsi="Arial" w:cs="Arial"/>
          <w:i/>
          <w:iCs/>
          <w:sz w:val="24"/>
          <w:szCs w:val="24"/>
          <w:u w:val="single"/>
        </w:rPr>
      </w:pPr>
      <w:r w:rsidRPr="001A75CD">
        <w:rPr>
          <w:rFonts w:ascii="Arial" w:eastAsia="DINPro" w:hAnsi="Arial" w:cs="Arial"/>
          <w:i/>
          <w:iCs/>
          <w:sz w:val="24"/>
          <w:szCs w:val="24"/>
          <w:u w:val="single"/>
          <w:lang w:val="et-EE"/>
        </w:rPr>
        <w:t xml:space="preserve">Kas teie hinnangul tuleks kasutada Eesti õiguses juba kehtivaid riigisiseseid </w:t>
      </w:r>
      <w:proofErr w:type="spellStart"/>
      <w:r w:rsidRPr="001A75CD">
        <w:rPr>
          <w:rFonts w:ascii="Arial" w:eastAsia="DINPro" w:hAnsi="Arial" w:cs="Arial"/>
          <w:i/>
          <w:iCs/>
          <w:sz w:val="24"/>
          <w:szCs w:val="24"/>
          <w:u w:val="single"/>
          <w:lang w:val="et-EE"/>
        </w:rPr>
        <w:t>valdkondlikke</w:t>
      </w:r>
      <w:proofErr w:type="spellEnd"/>
      <w:r w:rsidRPr="001A75CD">
        <w:rPr>
          <w:rFonts w:ascii="Arial" w:eastAsia="DINPro" w:hAnsi="Arial" w:cs="Arial"/>
          <w:i/>
          <w:iCs/>
          <w:sz w:val="24"/>
          <w:szCs w:val="24"/>
          <w:u w:val="single"/>
          <w:lang w:val="et-EE"/>
        </w:rPr>
        <w:t xml:space="preserve"> hüvitusskeeme või luua riigisisese õiguse alusel uusi hüvitusskeeme (mida eelduslikult ei rahastata avaliku sektori tuludest) puudusega toote tõttu kannatanutele tekkinud kahju hüvitamiseks, kui on tegemist olukorraga, kus kannatanu ei saa puudusega toote tõttu tekkinud kahju eest hüvitist seetõttu, et vastutavat isikut ei saa vastutusele võtta, või seetõttu, et vastutavad isikud on maksejõuetud või tegevuse lõpetanud? </w:t>
      </w:r>
    </w:p>
    <w:p w14:paraId="2937768C" w14:textId="073F010C" w:rsidR="00BC7320" w:rsidRPr="001A75CD" w:rsidRDefault="00BC7320" w:rsidP="00990036">
      <w:pPr>
        <w:pStyle w:val="ListParagraph"/>
        <w:numPr>
          <w:ilvl w:val="0"/>
          <w:numId w:val="2"/>
        </w:numPr>
        <w:spacing w:before="120" w:after="0" w:line="240" w:lineRule="auto"/>
        <w:jc w:val="both"/>
        <w:rPr>
          <w:rFonts w:ascii="Arial" w:eastAsia="DINPro" w:hAnsi="Arial" w:cs="Arial"/>
          <w:i/>
          <w:iCs/>
          <w:sz w:val="24"/>
          <w:szCs w:val="24"/>
          <w:u w:val="single"/>
        </w:rPr>
      </w:pPr>
      <w:r w:rsidRPr="001A75CD">
        <w:rPr>
          <w:rFonts w:ascii="Arial" w:eastAsia="DINPro" w:hAnsi="Arial" w:cs="Arial"/>
          <w:i/>
          <w:iCs/>
          <w:sz w:val="24"/>
          <w:szCs w:val="24"/>
          <w:u w:val="single"/>
        </w:rPr>
        <w:t xml:space="preserve">Kui eelistate kehtivate hüvitusskeemide kasutamist, siis palun selgitage, milliseid hüvitusskeeme silmas peate? </w:t>
      </w:r>
    </w:p>
    <w:p w14:paraId="6684D452" w14:textId="77777777" w:rsidR="00BC7320" w:rsidRPr="001A75CD" w:rsidRDefault="00BC7320" w:rsidP="00990036">
      <w:pPr>
        <w:pStyle w:val="ListParagraph"/>
        <w:numPr>
          <w:ilvl w:val="0"/>
          <w:numId w:val="2"/>
        </w:numPr>
        <w:spacing w:before="120" w:after="0" w:line="240" w:lineRule="auto"/>
        <w:jc w:val="both"/>
        <w:rPr>
          <w:rFonts w:ascii="Arial" w:eastAsia="DINPro" w:hAnsi="Arial" w:cs="Arial"/>
          <w:i/>
          <w:iCs/>
          <w:sz w:val="24"/>
          <w:szCs w:val="24"/>
          <w:u w:val="single"/>
          <w:lang w:val="et-EE"/>
        </w:rPr>
      </w:pPr>
      <w:r w:rsidRPr="001A75CD">
        <w:rPr>
          <w:rFonts w:ascii="Arial" w:eastAsia="DINPro" w:hAnsi="Arial" w:cs="Arial"/>
          <w:i/>
          <w:iCs/>
          <w:sz w:val="24"/>
          <w:szCs w:val="24"/>
          <w:u w:val="single"/>
          <w:lang w:val="et-EE"/>
        </w:rPr>
        <w:t xml:space="preserve">Kui eelistate uue loodava hüvitusskeemi loomist, siis palume ka selgitada ja põhjendada, millist lahendust silmas peate. </w:t>
      </w:r>
    </w:p>
    <w:p w14:paraId="22CD7707" w14:textId="0EEAF34F" w:rsidR="00BC7320" w:rsidRDefault="00BC7320" w:rsidP="00990036">
      <w:pPr>
        <w:pStyle w:val="ListParagraph"/>
        <w:numPr>
          <w:ilvl w:val="0"/>
          <w:numId w:val="2"/>
        </w:numPr>
        <w:spacing w:before="120" w:after="0" w:line="240" w:lineRule="auto"/>
        <w:jc w:val="both"/>
        <w:rPr>
          <w:rFonts w:ascii="Arial" w:eastAsia="DINPro" w:hAnsi="Arial" w:cs="Arial"/>
          <w:i/>
          <w:iCs/>
          <w:sz w:val="24"/>
          <w:szCs w:val="24"/>
          <w:u w:val="single"/>
        </w:rPr>
      </w:pPr>
      <w:r w:rsidRPr="001A75CD">
        <w:rPr>
          <w:rFonts w:ascii="Arial" w:eastAsia="DINPro" w:hAnsi="Arial" w:cs="Arial"/>
          <w:i/>
          <w:iCs/>
          <w:sz w:val="24"/>
          <w:szCs w:val="24"/>
          <w:u w:val="single"/>
          <w:lang w:val="et-EE"/>
        </w:rPr>
        <w:t>Samuti palume sel juhul selgitada, kuidas tuleks sellist loodavat hüvitusskeemi rahastada – kas avaliku või erasektori tuludest.</w:t>
      </w:r>
    </w:p>
    <w:p w14:paraId="7B24342C" w14:textId="6054EACB" w:rsidR="001A75CD" w:rsidRDefault="001A75CD" w:rsidP="00990036">
      <w:pPr>
        <w:spacing w:before="120" w:after="0" w:line="240" w:lineRule="auto"/>
        <w:ind w:left="1440"/>
        <w:jc w:val="both"/>
        <w:rPr>
          <w:rFonts w:ascii="Arial" w:eastAsia="DINPro" w:hAnsi="Arial" w:cs="Arial"/>
          <w:sz w:val="24"/>
          <w:szCs w:val="24"/>
          <w:lang w:val="et-EE"/>
        </w:rPr>
      </w:pPr>
      <w:r>
        <w:rPr>
          <w:rFonts w:ascii="Arial" w:eastAsia="DINPro" w:hAnsi="Arial" w:cs="Arial"/>
          <w:sz w:val="24"/>
          <w:szCs w:val="24"/>
          <w:u w:val="single"/>
        </w:rPr>
        <w:t xml:space="preserve">Vastus: </w:t>
      </w:r>
      <w:r w:rsidRPr="001A75CD">
        <w:rPr>
          <w:rFonts w:ascii="Arial" w:eastAsia="DINPro" w:hAnsi="Arial" w:cs="Arial"/>
          <w:sz w:val="24"/>
          <w:szCs w:val="24"/>
          <w:lang w:val="et-EE"/>
        </w:rPr>
        <w:t xml:space="preserve">Kaubanduskoda ei näe vajadust </w:t>
      </w:r>
      <w:r w:rsidR="00EA43BF">
        <w:rPr>
          <w:rFonts w:ascii="Arial" w:eastAsia="DINPro" w:hAnsi="Arial" w:cs="Arial"/>
          <w:sz w:val="24"/>
          <w:szCs w:val="24"/>
          <w:lang w:val="et-EE"/>
        </w:rPr>
        <w:t>uue</w:t>
      </w:r>
      <w:r w:rsidR="001643BF">
        <w:rPr>
          <w:rFonts w:ascii="Arial" w:eastAsia="DINPro" w:hAnsi="Arial" w:cs="Arial"/>
          <w:sz w:val="24"/>
          <w:szCs w:val="24"/>
          <w:lang w:val="et-EE"/>
        </w:rPr>
        <w:t xml:space="preserve"> </w:t>
      </w:r>
      <w:proofErr w:type="gramStart"/>
      <w:r w:rsidRPr="001A75CD">
        <w:rPr>
          <w:rFonts w:ascii="Arial" w:eastAsia="DINPro" w:hAnsi="Arial" w:cs="Arial"/>
          <w:sz w:val="24"/>
          <w:szCs w:val="24"/>
          <w:lang w:val="et-EE"/>
        </w:rPr>
        <w:t>hüvituss</w:t>
      </w:r>
      <w:r w:rsidR="00EB05DB">
        <w:rPr>
          <w:rFonts w:ascii="Arial" w:eastAsia="DINPro" w:hAnsi="Arial" w:cs="Arial"/>
          <w:sz w:val="24"/>
          <w:szCs w:val="24"/>
          <w:lang w:val="et-EE"/>
        </w:rPr>
        <w:t>kee</w:t>
      </w:r>
      <w:r w:rsidR="00750047">
        <w:rPr>
          <w:rFonts w:ascii="Arial" w:eastAsia="DINPro" w:hAnsi="Arial" w:cs="Arial"/>
          <w:sz w:val="24"/>
          <w:szCs w:val="24"/>
          <w:lang w:val="et-EE"/>
        </w:rPr>
        <w:t xml:space="preserve">mi </w:t>
      </w:r>
      <w:r w:rsidRPr="001A75CD">
        <w:rPr>
          <w:rFonts w:ascii="Arial" w:eastAsia="DINPro" w:hAnsi="Arial" w:cs="Arial"/>
          <w:sz w:val="24"/>
          <w:szCs w:val="24"/>
          <w:lang w:val="et-EE"/>
        </w:rPr>
        <w:t xml:space="preserve"> loomiseks</w:t>
      </w:r>
      <w:proofErr w:type="gramEnd"/>
      <w:r w:rsidRPr="001A75CD">
        <w:rPr>
          <w:rFonts w:ascii="Arial" w:eastAsia="DINPro" w:hAnsi="Arial" w:cs="Arial"/>
          <w:sz w:val="24"/>
          <w:szCs w:val="24"/>
          <w:lang w:val="et-EE"/>
        </w:rPr>
        <w:t xml:space="preserve"> puudusega toodete tõttu tekitatud kahju hüvitamiseks</w:t>
      </w:r>
      <w:r w:rsidR="00B5175D">
        <w:rPr>
          <w:rFonts w:ascii="Arial" w:eastAsia="DINPro" w:hAnsi="Arial" w:cs="Arial"/>
          <w:sz w:val="24"/>
          <w:szCs w:val="24"/>
          <w:lang w:val="et-EE"/>
        </w:rPr>
        <w:t xml:space="preserve"> sõltumata sellest, et direktiiv seda võimaldab</w:t>
      </w:r>
      <w:r w:rsidRPr="001A75CD">
        <w:rPr>
          <w:rFonts w:ascii="Arial" w:eastAsia="DINPro" w:hAnsi="Arial" w:cs="Arial"/>
          <w:sz w:val="24"/>
          <w:szCs w:val="24"/>
          <w:lang w:val="et-EE"/>
        </w:rPr>
        <w:t xml:space="preserve">. Kaubanduskoja hinnangul </w:t>
      </w:r>
      <w:r w:rsidR="000339DA">
        <w:rPr>
          <w:rFonts w:ascii="Arial" w:eastAsia="DINPro" w:hAnsi="Arial" w:cs="Arial"/>
          <w:sz w:val="24"/>
          <w:szCs w:val="24"/>
          <w:lang w:val="et-EE"/>
        </w:rPr>
        <w:t xml:space="preserve">tuleks kasutada </w:t>
      </w:r>
      <w:r w:rsidR="0074636C">
        <w:rPr>
          <w:rFonts w:ascii="Arial" w:eastAsia="DINPro" w:hAnsi="Arial" w:cs="Arial"/>
          <w:sz w:val="24"/>
          <w:szCs w:val="24"/>
          <w:lang w:val="et-EE"/>
        </w:rPr>
        <w:t xml:space="preserve">kehtivaid </w:t>
      </w:r>
      <w:r w:rsidR="00EB05DB">
        <w:rPr>
          <w:rFonts w:ascii="Arial" w:eastAsia="DINPro" w:hAnsi="Arial" w:cs="Arial"/>
          <w:sz w:val="24"/>
          <w:szCs w:val="24"/>
          <w:lang w:val="et-EE"/>
        </w:rPr>
        <w:t>riigisiseseid hüvitusskeeme</w:t>
      </w:r>
      <w:r w:rsidR="00750047">
        <w:rPr>
          <w:rFonts w:ascii="Arial" w:eastAsia="DINPro" w:hAnsi="Arial" w:cs="Arial"/>
          <w:sz w:val="24"/>
          <w:szCs w:val="24"/>
          <w:lang w:val="et-EE"/>
        </w:rPr>
        <w:t xml:space="preserve">, mis võimaldavad </w:t>
      </w:r>
      <w:r w:rsidR="00EB05DB">
        <w:rPr>
          <w:rFonts w:ascii="Arial" w:eastAsia="DINPro" w:hAnsi="Arial" w:cs="Arial"/>
          <w:sz w:val="24"/>
          <w:szCs w:val="24"/>
          <w:lang w:val="et-EE"/>
        </w:rPr>
        <w:t xml:space="preserve"> </w:t>
      </w:r>
      <w:r w:rsidRPr="001A75CD">
        <w:rPr>
          <w:rFonts w:ascii="Arial" w:eastAsia="DINPro" w:hAnsi="Arial" w:cs="Arial"/>
          <w:sz w:val="24"/>
          <w:szCs w:val="24"/>
          <w:lang w:val="et-EE"/>
        </w:rPr>
        <w:t xml:space="preserve">nõuda kahju hüvitamist </w:t>
      </w:r>
      <w:r w:rsidR="00750047">
        <w:rPr>
          <w:rFonts w:ascii="Arial" w:eastAsia="DINPro" w:hAnsi="Arial" w:cs="Arial"/>
          <w:sz w:val="24"/>
          <w:szCs w:val="24"/>
          <w:lang w:val="et-EE"/>
        </w:rPr>
        <w:t xml:space="preserve">puudustega toodete eest. </w:t>
      </w:r>
      <w:r>
        <w:rPr>
          <w:rFonts w:ascii="Arial" w:eastAsia="DINPro" w:hAnsi="Arial" w:cs="Arial"/>
          <w:sz w:val="24"/>
          <w:szCs w:val="24"/>
          <w:lang w:val="et-EE"/>
        </w:rPr>
        <w:t xml:space="preserve">Leiame, et </w:t>
      </w:r>
      <w:proofErr w:type="spellStart"/>
      <w:r>
        <w:rPr>
          <w:rFonts w:ascii="Arial" w:eastAsia="DINPro" w:hAnsi="Arial" w:cs="Arial"/>
          <w:sz w:val="24"/>
          <w:szCs w:val="24"/>
        </w:rPr>
        <w:t>p</w:t>
      </w:r>
      <w:r w:rsidRPr="001A75CD">
        <w:rPr>
          <w:rFonts w:ascii="Arial" w:eastAsia="DINPro" w:hAnsi="Arial" w:cs="Arial"/>
          <w:sz w:val="24"/>
          <w:szCs w:val="24"/>
        </w:rPr>
        <w:t>raegune</w:t>
      </w:r>
      <w:proofErr w:type="spellEnd"/>
      <w:r w:rsidRPr="001A75CD">
        <w:rPr>
          <w:rFonts w:ascii="Arial" w:eastAsia="DINPro" w:hAnsi="Arial" w:cs="Arial"/>
          <w:sz w:val="24"/>
          <w:szCs w:val="24"/>
        </w:rPr>
        <w:t xml:space="preserve"> </w:t>
      </w:r>
      <w:proofErr w:type="spellStart"/>
      <w:r w:rsidRPr="001A75CD">
        <w:rPr>
          <w:rFonts w:ascii="Arial" w:eastAsia="DINPro" w:hAnsi="Arial" w:cs="Arial"/>
          <w:sz w:val="24"/>
          <w:szCs w:val="24"/>
        </w:rPr>
        <w:t>õigusraamistik</w:t>
      </w:r>
      <w:proofErr w:type="spellEnd"/>
      <w:r w:rsidRPr="001A75CD">
        <w:rPr>
          <w:rFonts w:ascii="Arial" w:eastAsia="DINPro" w:hAnsi="Arial" w:cs="Arial"/>
          <w:sz w:val="24"/>
          <w:szCs w:val="24"/>
        </w:rPr>
        <w:t xml:space="preserve"> </w:t>
      </w:r>
      <w:proofErr w:type="spellStart"/>
      <w:r w:rsidRPr="001A75CD">
        <w:rPr>
          <w:rFonts w:ascii="Arial" w:eastAsia="DINPro" w:hAnsi="Arial" w:cs="Arial"/>
          <w:sz w:val="24"/>
          <w:szCs w:val="24"/>
        </w:rPr>
        <w:t>pakub</w:t>
      </w:r>
      <w:proofErr w:type="spellEnd"/>
      <w:r w:rsidRPr="001A75CD">
        <w:rPr>
          <w:rFonts w:ascii="Arial" w:eastAsia="DINPro" w:hAnsi="Arial" w:cs="Arial"/>
          <w:sz w:val="24"/>
          <w:szCs w:val="24"/>
        </w:rPr>
        <w:t xml:space="preserve"> juba </w:t>
      </w:r>
      <w:proofErr w:type="spellStart"/>
      <w:r w:rsidRPr="001A75CD">
        <w:rPr>
          <w:rFonts w:ascii="Arial" w:eastAsia="DINPro" w:hAnsi="Arial" w:cs="Arial"/>
          <w:sz w:val="24"/>
          <w:szCs w:val="24"/>
        </w:rPr>
        <w:t>piisavaid</w:t>
      </w:r>
      <w:proofErr w:type="spellEnd"/>
      <w:r w:rsidRPr="001A75CD">
        <w:rPr>
          <w:rFonts w:ascii="Arial" w:eastAsia="DINPro" w:hAnsi="Arial" w:cs="Arial"/>
          <w:sz w:val="24"/>
          <w:szCs w:val="24"/>
        </w:rPr>
        <w:t xml:space="preserve"> </w:t>
      </w:r>
      <w:proofErr w:type="spellStart"/>
      <w:r w:rsidRPr="001A75CD">
        <w:rPr>
          <w:rFonts w:ascii="Arial" w:eastAsia="DINPro" w:hAnsi="Arial" w:cs="Arial"/>
          <w:sz w:val="24"/>
          <w:szCs w:val="24"/>
        </w:rPr>
        <w:t>mehhanisme</w:t>
      </w:r>
      <w:proofErr w:type="spellEnd"/>
      <w:r>
        <w:rPr>
          <w:rFonts w:ascii="Arial" w:eastAsia="DINPro" w:hAnsi="Arial" w:cs="Arial"/>
          <w:sz w:val="24"/>
          <w:szCs w:val="24"/>
        </w:rPr>
        <w:t xml:space="preserve">, </w:t>
      </w:r>
      <w:proofErr w:type="spellStart"/>
      <w:r>
        <w:rPr>
          <w:rFonts w:ascii="Arial" w:eastAsia="DINPro" w:hAnsi="Arial" w:cs="Arial"/>
          <w:sz w:val="24"/>
          <w:szCs w:val="24"/>
        </w:rPr>
        <w:t>mille</w:t>
      </w:r>
      <w:proofErr w:type="spellEnd"/>
      <w:r>
        <w:rPr>
          <w:rFonts w:ascii="Arial" w:eastAsia="DINPro" w:hAnsi="Arial" w:cs="Arial"/>
          <w:sz w:val="24"/>
          <w:szCs w:val="24"/>
        </w:rPr>
        <w:t xml:space="preserve"> </w:t>
      </w:r>
      <w:proofErr w:type="spellStart"/>
      <w:r>
        <w:rPr>
          <w:rFonts w:ascii="Arial" w:eastAsia="DINPro" w:hAnsi="Arial" w:cs="Arial"/>
          <w:sz w:val="24"/>
          <w:szCs w:val="24"/>
        </w:rPr>
        <w:t>alusel</w:t>
      </w:r>
      <w:proofErr w:type="spellEnd"/>
      <w:r>
        <w:rPr>
          <w:rFonts w:ascii="Arial" w:eastAsia="DINPro" w:hAnsi="Arial" w:cs="Arial"/>
          <w:sz w:val="24"/>
          <w:szCs w:val="24"/>
        </w:rPr>
        <w:t xml:space="preserve"> </w:t>
      </w:r>
      <w:proofErr w:type="spellStart"/>
      <w:r>
        <w:rPr>
          <w:rFonts w:ascii="Arial" w:eastAsia="DINPro" w:hAnsi="Arial" w:cs="Arial"/>
          <w:sz w:val="24"/>
          <w:szCs w:val="24"/>
        </w:rPr>
        <w:t>kahju</w:t>
      </w:r>
      <w:proofErr w:type="spellEnd"/>
      <w:r>
        <w:rPr>
          <w:rFonts w:ascii="Arial" w:eastAsia="DINPro" w:hAnsi="Arial" w:cs="Arial"/>
          <w:sz w:val="24"/>
          <w:szCs w:val="24"/>
        </w:rPr>
        <w:t xml:space="preserve"> </w:t>
      </w:r>
      <w:proofErr w:type="spellStart"/>
      <w:r>
        <w:rPr>
          <w:rFonts w:ascii="Arial" w:eastAsia="DINPro" w:hAnsi="Arial" w:cs="Arial"/>
          <w:sz w:val="24"/>
          <w:szCs w:val="24"/>
        </w:rPr>
        <w:t>kannatanud</w:t>
      </w:r>
      <w:proofErr w:type="spellEnd"/>
      <w:r>
        <w:rPr>
          <w:rFonts w:ascii="Arial" w:eastAsia="DINPro" w:hAnsi="Arial" w:cs="Arial"/>
          <w:sz w:val="24"/>
          <w:szCs w:val="24"/>
        </w:rPr>
        <w:t xml:space="preserve"> </w:t>
      </w:r>
      <w:proofErr w:type="spellStart"/>
      <w:r>
        <w:rPr>
          <w:rFonts w:ascii="Arial" w:eastAsia="DINPro" w:hAnsi="Arial" w:cs="Arial"/>
          <w:sz w:val="24"/>
          <w:szCs w:val="24"/>
        </w:rPr>
        <w:t>saavad</w:t>
      </w:r>
      <w:proofErr w:type="spellEnd"/>
      <w:r>
        <w:rPr>
          <w:rFonts w:ascii="Arial" w:eastAsia="DINPro" w:hAnsi="Arial" w:cs="Arial"/>
          <w:sz w:val="24"/>
          <w:szCs w:val="24"/>
        </w:rPr>
        <w:t xml:space="preserve"> </w:t>
      </w:r>
      <w:proofErr w:type="spellStart"/>
      <w:r>
        <w:rPr>
          <w:rFonts w:ascii="Arial" w:eastAsia="DINPro" w:hAnsi="Arial" w:cs="Arial"/>
          <w:sz w:val="24"/>
          <w:szCs w:val="24"/>
        </w:rPr>
        <w:t>hüvitist</w:t>
      </w:r>
      <w:proofErr w:type="spellEnd"/>
      <w:r>
        <w:rPr>
          <w:rFonts w:ascii="Arial" w:eastAsia="DINPro" w:hAnsi="Arial" w:cs="Arial"/>
          <w:sz w:val="24"/>
          <w:szCs w:val="24"/>
        </w:rPr>
        <w:t xml:space="preserve"> </w:t>
      </w:r>
      <w:proofErr w:type="spellStart"/>
      <w:r>
        <w:rPr>
          <w:rFonts w:ascii="Arial" w:eastAsia="DINPro" w:hAnsi="Arial" w:cs="Arial"/>
          <w:sz w:val="24"/>
          <w:szCs w:val="24"/>
        </w:rPr>
        <w:t>nõuda</w:t>
      </w:r>
      <w:proofErr w:type="spellEnd"/>
      <w:r w:rsidR="00167535">
        <w:rPr>
          <w:rFonts w:ascii="Arial" w:eastAsia="DINPro" w:hAnsi="Arial" w:cs="Arial"/>
          <w:sz w:val="24"/>
          <w:szCs w:val="24"/>
        </w:rPr>
        <w:t xml:space="preserve"> </w:t>
      </w:r>
      <w:proofErr w:type="spellStart"/>
      <w:r w:rsidR="00167535">
        <w:rPr>
          <w:rFonts w:ascii="Arial" w:eastAsia="DINPro" w:hAnsi="Arial" w:cs="Arial"/>
          <w:sz w:val="24"/>
          <w:szCs w:val="24"/>
        </w:rPr>
        <w:t>ning</w:t>
      </w:r>
      <w:proofErr w:type="spellEnd"/>
      <w:r w:rsidR="00167535">
        <w:rPr>
          <w:rFonts w:ascii="Arial" w:eastAsia="DINPro" w:hAnsi="Arial" w:cs="Arial"/>
          <w:sz w:val="24"/>
          <w:szCs w:val="24"/>
        </w:rPr>
        <w:t xml:space="preserve"> </w:t>
      </w:r>
      <w:proofErr w:type="spellStart"/>
      <w:r w:rsidR="00167535">
        <w:rPr>
          <w:rFonts w:ascii="Arial" w:eastAsia="DINPro" w:hAnsi="Arial" w:cs="Arial"/>
          <w:sz w:val="24"/>
          <w:szCs w:val="24"/>
        </w:rPr>
        <w:t>uue</w:t>
      </w:r>
      <w:proofErr w:type="spellEnd"/>
      <w:r w:rsidR="00167535">
        <w:rPr>
          <w:rFonts w:ascii="Arial" w:eastAsia="DINPro" w:hAnsi="Arial" w:cs="Arial"/>
          <w:sz w:val="24"/>
          <w:szCs w:val="24"/>
        </w:rPr>
        <w:t xml:space="preserve"> </w:t>
      </w:r>
      <w:proofErr w:type="spellStart"/>
      <w:r w:rsidR="00167535">
        <w:rPr>
          <w:rFonts w:ascii="Arial" w:eastAsia="DINPro" w:hAnsi="Arial" w:cs="Arial"/>
          <w:sz w:val="24"/>
          <w:szCs w:val="24"/>
        </w:rPr>
        <w:t>hüvitusskeemi</w:t>
      </w:r>
      <w:proofErr w:type="spellEnd"/>
      <w:r w:rsidR="00167535">
        <w:rPr>
          <w:rFonts w:ascii="Arial" w:eastAsia="DINPro" w:hAnsi="Arial" w:cs="Arial"/>
          <w:sz w:val="24"/>
          <w:szCs w:val="24"/>
        </w:rPr>
        <w:t xml:space="preserve"> </w:t>
      </w:r>
      <w:proofErr w:type="spellStart"/>
      <w:r w:rsidR="00167535">
        <w:rPr>
          <w:rFonts w:ascii="Arial" w:eastAsia="DINPro" w:hAnsi="Arial" w:cs="Arial"/>
          <w:sz w:val="24"/>
          <w:szCs w:val="24"/>
        </w:rPr>
        <w:t>loomine</w:t>
      </w:r>
      <w:proofErr w:type="spellEnd"/>
      <w:r w:rsidR="00167535">
        <w:rPr>
          <w:rFonts w:ascii="Arial" w:eastAsia="DINPro" w:hAnsi="Arial" w:cs="Arial"/>
          <w:sz w:val="24"/>
          <w:szCs w:val="24"/>
        </w:rPr>
        <w:t xml:space="preserve"> </w:t>
      </w:r>
      <w:proofErr w:type="spellStart"/>
      <w:r w:rsidR="00167535">
        <w:rPr>
          <w:rFonts w:ascii="Arial" w:eastAsia="DINPro" w:hAnsi="Arial" w:cs="Arial"/>
          <w:sz w:val="24"/>
          <w:szCs w:val="24"/>
        </w:rPr>
        <w:t>ei</w:t>
      </w:r>
      <w:proofErr w:type="spellEnd"/>
      <w:r w:rsidR="00167535">
        <w:rPr>
          <w:rFonts w:ascii="Arial" w:eastAsia="DINPro" w:hAnsi="Arial" w:cs="Arial"/>
          <w:sz w:val="24"/>
          <w:szCs w:val="24"/>
        </w:rPr>
        <w:t xml:space="preserve"> ole </w:t>
      </w:r>
      <w:proofErr w:type="spellStart"/>
      <w:r w:rsidR="00167535">
        <w:rPr>
          <w:rFonts w:ascii="Arial" w:eastAsia="DINPro" w:hAnsi="Arial" w:cs="Arial"/>
          <w:sz w:val="24"/>
          <w:szCs w:val="24"/>
        </w:rPr>
        <w:t>vajalik</w:t>
      </w:r>
      <w:proofErr w:type="spellEnd"/>
      <w:r w:rsidR="00167535">
        <w:rPr>
          <w:rFonts w:ascii="Arial" w:eastAsia="DINPro" w:hAnsi="Arial" w:cs="Arial"/>
          <w:sz w:val="24"/>
          <w:szCs w:val="24"/>
        </w:rPr>
        <w:t>.</w:t>
      </w:r>
    </w:p>
    <w:p w14:paraId="3D86057B" w14:textId="7D279EB1" w:rsidR="001A75CD" w:rsidRDefault="001A75CD" w:rsidP="00D7760D">
      <w:pPr>
        <w:spacing w:before="120" w:after="0" w:line="240" w:lineRule="auto"/>
        <w:ind w:left="1440"/>
        <w:jc w:val="both"/>
        <w:rPr>
          <w:rFonts w:ascii="Arial" w:eastAsia="DINPro" w:hAnsi="Arial" w:cs="Arial"/>
          <w:sz w:val="24"/>
          <w:szCs w:val="24"/>
          <w:lang w:val="et-EE"/>
        </w:rPr>
      </w:pPr>
      <w:r w:rsidRPr="001A75CD">
        <w:rPr>
          <w:rFonts w:ascii="Arial" w:eastAsia="DINPro" w:hAnsi="Arial" w:cs="Arial"/>
          <w:sz w:val="24"/>
          <w:szCs w:val="24"/>
          <w:lang w:val="et-EE"/>
        </w:rPr>
        <w:t>Soovime juhtida tähelepanu ka asjaolule, et juhul kui soovitakse luua uus hüvitusskeem, mida rahastatakse ettevõtjate/tootjate/importijate poolt</w:t>
      </w:r>
      <w:r w:rsidR="003C1AE7">
        <w:rPr>
          <w:rFonts w:ascii="Arial" w:eastAsia="DINPro" w:hAnsi="Arial" w:cs="Arial"/>
          <w:sz w:val="24"/>
          <w:szCs w:val="24"/>
          <w:lang w:val="et-EE"/>
        </w:rPr>
        <w:t>,</w:t>
      </w:r>
      <w:r w:rsidRPr="001A75CD">
        <w:rPr>
          <w:rFonts w:ascii="Arial" w:eastAsia="DINPro" w:hAnsi="Arial" w:cs="Arial"/>
          <w:sz w:val="24"/>
          <w:szCs w:val="24"/>
          <w:lang w:val="et-EE"/>
        </w:rPr>
        <w:t xml:space="preserve"> mitte riigi poolt, siis võib see kujutada endast ettevõtetele märkimisväärset finantskoormust. See viiks ettevõtete tegevuskulude suurenemiseni, </w:t>
      </w:r>
      <w:r w:rsidRPr="001A75CD">
        <w:rPr>
          <w:rFonts w:ascii="Arial" w:eastAsia="DINPro" w:hAnsi="Arial" w:cs="Arial"/>
          <w:sz w:val="24"/>
          <w:szCs w:val="24"/>
          <w:lang w:val="et-EE"/>
        </w:rPr>
        <w:lastRenderedPageBreak/>
        <w:t>muutes nende konkurentsivõime või tarbijatele taskukohaste hindade säilitamise keerulisemaks.</w:t>
      </w:r>
      <w:r w:rsidR="00733E51">
        <w:rPr>
          <w:rFonts w:ascii="Arial" w:eastAsia="DINPro" w:hAnsi="Arial" w:cs="Arial"/>
          <w:sz w:val="24"/>
          <w:szCs w:val="24"/>
          <w:lang w:val="et-EE"/>
        </w:rPr>
        <w:t xml:space="preserve"> Lisaks soovime märkida, et juhul kui luuakse uus hüvitussüsteem, siis </w:t>
      </w:r>
      <w:r w:rsidR="00CD0250">
        <w:rPr>
          <w:rFonts w:ascii="Arial" w:eastAsia="DINPro" w:hAnsi="Arial" w:cs="Arial"/>
          <w:sz w:val="24"/>
          <w:szCs w:val="24"/>
          <w:lang w:val="et-EE"/>
        </w:rPr>
        <w:t xml:space="preserve">Kaubanduskoda on seisukohal, et seda tuleks rahastada avalikest vahenditest ehk läbi riigieelarve. </w:t>
      </w:r>
      <w:r w:rsidR="00892191">
        <w:rPr>
          <w:rFonts w:ascii="Arial" w:eastAsia="DINPro" w:hAnsi="Arial" w:cs="Arial"/>
          <w:sz w:val="24"/>
          <w:szCs w:val="24"/>
          <w:lang w:val="et-EE"/>
        </w:rPr>
        <w:t>Oluline on märkid</w:t>
      </w:r>
      <w:r w:rsidR="00AC706F">
        <w:rPr>
          <w:rFonts w:ascii="Arial" w:eastAsia="DINPro" w:hAnsi="Arial" w:cs="Arial"/>
          <w:sz w:val="24"/>
          <w:szCs w:val="24"/>
          <w:lang w:val="et-EE"/>
        </w:rPr>
        <w:t>a</w:t>
      </w:r>
      <w:r w:rsidR="00892191">
        <w:rPr>
          <w:rFonts w:ascii="Arial" w:eastAsia="DINPro" w:hAnsi="Arial" w:cs="Arial"/>
          <w:sz w:val="24"/>
          <w:szCs w:val="24"/>
          <w:lang w:val="et-EE"/>
        </w:rPr>
        <w:t>, et ettevõ</w:t>
      </w:r>
      <w:r w:rsidR="00545BEF">
        <w:rPr>
          <w:rFonts w:ascii="Arial" w:eastAsia="DINPro" w:hAnsi="Arial" w:cs="Arial"/>
          <w:sz w:val="24"/>
          <w:szCs w:val="24"/>
          <w:lang w:val="et-EE"/>
        </w:rPr>
        <w:t>t</w:t>
      </w:r>
      <w:r w:rsidR="00892191">
        <w:rPr>
          <w:rFonts w:ascii="Arial" w:eastAsia="DINPro" w:hAnsi="Arial" w:cs="Arial"/>
          <w:sz w:val="24"/>
          <w:szCs w:val="24"/>
          <w:lang w:val="et-EE"/>
        </w:rPr>
        <w:t>t</w:t>
      </w:r>
      <w:r w:rsidR="00545BEF">
        <w:rPr>
          <w:rFonts w:ascii="Arial" w:eastAsia="DINPro" w:hAnsi="Arial" w:cs="Arial"/>
          <w:sz w:val="24"/>
          <w:szCs w:val="24"/>
          <w:lang w:val="et-EE"/>
        </w:rPr>
        <w:t>ee</w:t>
      </w:r>
      <w:r w:rsidR="00892191">
        <w:rPr>
          <w:rFonts w:ascii="Arial" w:eastAsia="DINPro" w:hAnsi="Arial" w:cs="Arial"/>
          <w:sz w:val="24"/>
          <w:szCs w:val="24"/>
          <w:lang w:val="et-EE"/>
        </w:rPr>
        <w:t xml:space="preserve">d panustavad igal juhul märkimisväärselt ka juba riigieelarvesse ning </w:t>
      </w:r>
      <w:r w:rsidR="00E5395E">
        <w:rPr>
          <w:rFonts w:ascii="Arial" w:eastAsia="DINPro" w:hAnsi="Arial" w:cs="Arial"/>
          <w:sz w:val="24"/>
          <w:szCs w:val="24"/>
          <w:lang w:val="et-EE"/>
        </w:rPr>
        <w:t xml:space="preserve">seega on ettevõtete panus hüvitussüsteemi igal juhul olemas. </w:t>
      </w:r>
    </w:p>
    <w:p w14:paraId="1324D1DB" w14:textId="43AEC51F" w:rsidR="001A75CD" w:rsidRPr="001A75CD" w:rsidRDefault="001A75CD" w:rsidP="00990036">
      <w:pPr>
        <w:pStyle w:val="ListParagraph"/>
        <w:numPr>
          <w:ilvl w:val="0"/>
          <w:numId w:val="1"/>
        </w:numPr>
        <w:spacing w:before="120" w:after="0" w:line="240" w:lineRule="auto"/>
        <w:jc w:val="both"/>
        <w:rPr>
          <w:rFonts w:ascii="Arial" w:eastAsia="DINPro" w:hAnsi="Arial" w:cs="Arial"/>
          <w:b/>
          <w:bCs/>
          <w:sz w:val="24"/>
          <w:szCs w:val="24"/>
          <w:u w:val="single"/>
          <w:lang w:val="et-EE"/>
        </w:rPr>
      </w:pPr>
      <w:r w:rsidRPr="001A75CD">
        <w:rPr>
          <w:rFonts w:ascii="Arial" w:eastAsia="DINPro" w:hAnsi="Arial" w:cs="Arial"/>
          <w:b/>
          <w:bCs/>
          <w:sz w:val="24"/>
          <w:szCs w:val="24"/>
          <w:u w:val="single"/>
        </w:rPr>
        <w:t xml:space="preserve">Erand </w:t>
      </w:r>
      <w:proofErr w:type="spellStart"/>
      <w:r w:rsidRPr="001A75CD">
        <w:rPr>
          <w:rFonts w:ascii="Arial" w:eastAsia="DINPro" w:hAnsi="Arial" w:cs="Arial"/>
          <w:b/>
          <w:bCs/>
          <w:sz w:val="24"/>
          <w:szCs w:val="24"/>
          <w:u w:val="single"/>
        </w:rPr>
        <w:t>arendusriskiga</w:t>
      </w:r>
      <w:proofErr w:type="spellEnd"/>
      <w:r w:rsidRPr="001A75CD">
        <w:rPr>
          <w:rFonts w:ascii="Arial" w:eastAsia="DINPro" w:hAnsi="Arial" w:cs="Arial"/>
          <w:b/>
          <w:bCs/>
          <w:sz w:val="24"/>
          <w:szCs w:val="24"/>
          <w:u w:val="single"/>
        </w:rPr>
        <w:t xml:space="preserve"> </w:t>
      </w:r>
      <w:proofErr w:type="spellStart"/>
      <w:r w:rsidRPr="001A75CD">
        <w:rPr>
          <w:rFonts w:ascii="Arial" w:eastAsia="DINPro" w:hAnsi="Arial" w:cs="Arial"/>
          <w:b/>
          <w:bCs/>
          <w:sz w:val="24"/>
          <w:szCs w:val="24"/>
          <w:u w:val="single"/>
        </w:rPr>
        <w:t>seotud</w:t>
      </w:r>
      <w:proofErr w:type="spellEnd"/>
      <w:r w:rsidRPr="001A75CD">
        <w:rPr>
          <w:rFonts w:ascii="Arial" w:eastAsia="DINPro" w:hAnsi="Arial" w:cs="Arial"/>
          <w:b/>
          <w:bCs/>
          <w:sz w:val="24"/>
          <w:szCs w:val="24"/>
          <w:u w:val="single"/>
        </w:rPr>
        <w:t xml:space="preserve"> </w:t>
      </w:r>
      <w:proofErr w:type="spellStart"/>
      <w:r w:rsidRPr="001A75CD">
        <w:rPr>
          <w:rFonts w:ascii="Arial" w:eastAsia="DINPro" w:hAnsi="Arial" w:cs="Arial"/>
          <w:b/>
          <w:bCs/>
          <w:sz w:val="24"/>
          <w:szCs w:val="24"/>
          <w:u w:val="single"/>
        </w:rPr>
        <w:t>kaitsest</w:t>
      </w:r>
      <w:proofErr w:type="spellEnd"/>
      <w:r w:rsidRPr="001A75CD">
        <w:rPr>
          <w:rFonts w:ascii="Arial" w:eastAsia="DINPro" w:hAnsi="Arial" w:cs="Arial"/>
          <w:b/>
          <w:bCs/>
          <w:sz w:val="24"/>
          <w:szCs w:val="24"/>
          <w:u w:val="single"/>
        </w:rPr>
        <w:t xml:space="preserve"> (</w:t>
      </w:r>
      <w:proofErr w:type="spellStart"/>
      <w:r w:rsidRPr="001A75CD">
        <w:rPr>
          <w:rFonts w:ascii="Arial" w:eastAsia="DINPro" w:hAnsi="Arial" w:cs="Arial"/>
          <w:b/>
          <w:bCs/>
          <w:sz w:val="24"/>
          <w:szCs w:val="24"/>
          <w:u w:val="single"/>
        </w:rPr>
        <w:t>artikkel</w:t>
      </w:r>
      <w:proofErr w:type="spellEnd"/>
      <w:r w:rsidRPr="001A75CD">
        <w:rPr>
          <w:rFonts w:ascii="Arial" w:eastAsia="DINPro" w:hAnsi="Arial" w:cs="Arial"/>
          <w:b/>
          <w:bCs/>
          <w:sz w:val="24"/>
          <w:szCs w:val="24"/>
          <w:u w:val="single"/>
        </w:rPr>
        <w:t xml:space="preserve"> 18)</w:t>
      </w:r>
    </w:p>
    <w:p w14:paraId="53608BE3" w14:textId="77777777" w:rsidR="001A75CD" w:rsidRPr="001A75CD" w:rsidRDefault="001A75CD" w:rsidP="00990036">
      <w:pPr>
        <w:pStyle w:val="ListParagraph"/>
        <w:numPr>
          <w:ilvl w:val="0"/>
          <w:numId w:val="3"/>
        </w:numPr>
        <w:spacing w:before="120" w:after="0" w:line="240" w:lineRule="auto"/>
        <w:jc w:val="both"/>
        <w:rPr>
          <w:rFonts w:ascii="Arial" w:eastAsia="DINPro" w:hAnsi="Arial" w:cs="Arial"/>
          <w:i/>
          <w:iCs/>
          <w:sz w:val="24"/>
          <w:szCs w:val="24"/>
          <w:lang w:val="et-EE"/>
        </w:rPr>
      </w:pPr>
      <w:r w:rsidRPr="001A75CD">
        <w:rPr>
          <w:rFonts w:ascii="Arial" w:eastAsia="DINPro" w:hAnsi="Arial" w:cs="Arial"/>
          <w:i/>
          <w:iCs/>
          <w:sz w:val="24"/>
          <w:szCs w:val="24"/>
        </w:rPr>
        <w:t xml:space="preserve">Kas </w:t>
      </w:r>
      <w:proofErr w:type="spellStart"/>
      <w:r w:rsidRPr="001A75CD">
        <w:rPr>
          <w:rFonts w:ascii="Arial" w:eastAsia="DINPro" w:hAnsi="Arial" w:cs="Arial"/>
          <w:i/>
          <w:iCs/>
          <w:sz w:val="24"/>
          <w:szCs w:val="24"/>
        </w:rPr>
        <w:t>peate</w:t>
      </w:r>
      <w:proofErr w:type="spellEnd"/>
      <w:r w:rsidRPr="001A75CD">
        <w:rPr>
          <w:rFonts w:ascii="Arial" w:eastAsia="DINPro" w:hAnsi="Arial" w:cs="Arial"/>
          <w:i/>
          <w:iCs/>
          <w:sz w:val="24"/>
          <w:szCs w:val="24"/>
        </w:rPr>
        <w:t xml:space="preserve"> </w:t>
      </w:r>
      <w:proofErr w:type="spellStart"/>
      <w:r w:rsidRPr="001A75CD">
        <w:rPr>
          <w:rFonts w:ascii="Arial" w:eastAsia="DINPro" w:hAnsi="Arial" w:cs="Arial"/>
          <w:i/>
          <w:iCs/>
          <w:sz w:val="24"/>
          <w:szCs w:val="24"/>
        </w:rPr>
        <w:t>vajalikuks</w:t>
      </w:r>
      <w:proofErr w:type="spellEnd"/>
      <w:r w:rsidRPr="001A75CD">
        <w:rPr>
          <w:rFonts w:ascii="Arial" w:eastAsia="DINPro" w:hAnsi="Arial" w:cs="Arial"/>
          <w:i/>
          <w:iCs/>
          <w:sz w:val="24"/>
          <w:szCs w:val="24"/>
        </w:rPr>
        <w:t xml:space="preserve"> </w:t>
      </w:r>
      <w:proofErr w:type="spellStart"/>
      <w:r w:rsidRPr="001A75CD">
        <w:rPr>
          <w:rFonts w:ascii="Arial" w:eastAsia="DINPro" w:hAnsi="Arial" w:cs="Arial"/>
          <w:i/>
          <w:iCs/>
          <w:sz w:val="24"/>
          <w:szCs w:val="24"/>
        </w:rPr>
        <w:t>kehtestada</w:t>
      </w:r>
      <w:proofErr w:type="spellEnd"/>
      <w:r w:rsidRPr="001A75CD">
        <w:rPr>
          <w:rFonts w:ascii="Arial" w:eastAsia="DINPro" w:hAnsi="Arial" w:cs="Arial"/>
          <w:i/>
          <w:iCs/>
          <w:sz w:val="24"/>
          <w:szCs w:val="24"/>
        </w:rPr>
        <w:t xml:space="preserve"> Eesti </w:t>
      </w:r>
      <w:proofErr w:type="spellStart"/>
      <w:r w:rsidRPr="001A75CD">
        <w:rPr>
          <w:rFonts w:ascii="Arial" w:eastAsia="DINPro" w:hAnsi="Arial" w:cs="Arial"/>
          <w:i/>
          <w:iCs/>
          <w:sz w:val="24"/>
          <w:szCs w:val="24"/>
        </w:rPr>
        <w:t>õiguses</w:t>
      </w:r>
      <w:proofErr w:type="spellEnd"/>
      <w:r w:rsidRPr="001A75CD">
        <w:rPr>
          <w:rFonts w:ascii="Arial" w:eastAsia="DINPro" w:hAnsi="Arial" w:cs="Arial"/>
          <w:i/>
          <w:iCs/>
          <w:sz w:val="24"/>
          <w:szCs w:val="24"/>
        </w:rPr>
        <w:t xml:space="preserve"> </w:t>
      </w:r>
      <w:proofErr w:type="spellStart"/>
      <w:r w:rsidRPr="001A75CD">
        <w:rPr>
          <w:rFonts w:ascii="Arial" w:eastAsia="DINPro" w:hAnsi="Arial" w:cs="Arial"/>
          <w:i/>
          <w:iCs/>
          <w:sz w:val="24"/>
          <w:szCs w:val="24"/>
        </w:rPr>
        <w:t>regulatsioon</w:t>
      </w:r>
      <w:proofErr w:type="spellEnd"/>
      <w:r w:rsidRPr="001A75CD">
        <w:rPr>
          <w:rFonts w:ascii="Arial" w:eastAsia="DINPro" w:hAnsi="Arial" w:cs="Arial"/>
          <w:i/>
          <w:iCs/>
          <w:sz w:val="24"/>
          <w:szCs w:val="24"/>
        </w:rPr>
        <w:t xml:space="preserve">, </w:t>
      </w:r>
      <w:proofErr w:type="spellStart"/>
      <w:r w:rsidRPr="001A75CD">
        <w:rPr>
          <w:rFonts w:ascii="Arial" w:eastAsia="DINPro" w:hAnsi="Arial" w:cs="Arial"/>
          <w:i/>
          <w:iCs/>
          <w:sz w:val="24"/>
          <w:szCs w:val="24"/>
        </w:rPr>
        <w:t>mille</w:t>
      </w:r>
      <w:proofErr w:type="spellEnd"/>
      <w:r w:rsidRPr="001A75CD">
        <w:rPr>
          <w:rFonts w:ascii="Arial" w:eastAsia="DINPro" w:hAnsi="Arial" w:cs="Arial"/>
          <w:i/>
          <w:iCs/>
          <w:sz w:val="24"/>
          <w:szCs w:val="24"/>
        </w:rPr>
        <w:t xml:space="preserve"> </w:t>
      </w:r>
      <w:proofErr w:type="spellStart"/>
      <w:r w:rsidRPr="001A75CD">
        <w:rPr>
          <w:rFonts w:ascii="Arial" w:eastAsia="DINPro" w:hAnsi="Arial" w:cs="Arial"/>
          <w:i/>
          <w:iCs/>
          <w:sz w:val="24"/>
          <w:szCs w:val="24"/>
        </w:rPr>
        <w:t>kohaselt</w:t>
      </w:r>
      <w:proofErr w:type="spellEnd"/>
      <w:r w:rsidRPr="001A75CD">
        <w:rPr>
          <w:rFonts w:ascii="Arial" w:eastAsia="DINPro" w:hAnsi="Arial" w:cs="Arial"/>
          <w:i/>
          <w:iCs/>
          <w:sz w:val="24"/>
          <w:szCs w:val="24"/>
        </w:rPr>
        <w:t xml:space="preserve"> </w:t>
      </w:r>
      <w:r w:rsidRPr="001A75CD">
        <w:rPr>
          <w:rFonts w:ascii="Arial" w:eastAsia="DINPro" w:hAnsi="Arial" w:cs="Arial"/>
          <w:i/>
          <w:iCs/>
          <w:sz w:val="24"/>
          <w:szCs w:val="24"/>
          <w:lang w:val="et-EE"/>
        </w:rPr>
        <w:t xml:space="preserve">vastutab tootja puudusega toote põhjustatud kahju eest isegi siis, kui ta tõendab, et toote turule laskmise või kasutusele võtmise ajal või ajavahemikul, mil toode oli tootja kontrolli all, ei olnud objektiivsete teaduslike ja tehniliste teadmiste tase puuduse avastamiseks piisav? </w:t>
      </w:r>
    </w:p>
    <w:p w14:paraId="056553A8" w14:textId="29B65827" w:rsidR="001A75CD" w:rsidRPr="001A75CD" w:rsidRDefault="001A75CD" w:rsidP="00990036">
      <w:pPr>
        <w:pStyle w:val="ListParagraph"/>
        <w:numPr>
          <w:ilvl w:val="0"/>
          <w:numId w:val="3"/>
        </w:numPr>
        <w:spacing w:before="120" w:after="0" w:line="240" w:lineRule="auto"/>
        <w:jc w:val="both"/>
        <w:rPr>
          <w:rFonts w:ascii="Arial" w:eastAsia="DINPro" w:hAnsi="Arial" w:cs="Arial"/>
          <w:i/>
          <w:iCs/>
          <w:sz w:val="24"/>
          <w:szCs w:val="24"/>
          <w:lang w:val="et-EE"/>
        </w:rPr>
      </w:pPr>
      <w:r w:rsidRPr="001A75CD">
        <w:rPr>
          <w:rFonts w:ascii="Arial" w:eastAsia="DINPro" w:hAnsi="Arial" w:cs="Arial"/>
          <w:i/>
          <w:iCs/>
          <w:sz w:val="24"/>
          <w:szCs w:val="24"/>
          <w:lang w:val="et-EE"/>
        </w:rPr>
        <w:t xml:space="preserve">Kui peate selliste meetmete kehtestamist vajalikuks, siis millist liiki toodetele tuleks selline regulatsioon kehtestada? </w:t>
      </w:r>
    </w:p>
    <w:p w14:paraId="7DC6DAD6" w14:textId="08A87F21" w:rsidR="001A75CD" w:rsidRPr="00D7760D" w:rsidRDefault="001A75CD" w:rsidP="00990036">
      <w:pPr>
        <w:pStyle w:val="ListParagraph"/>
        <w:numPr>
          <w:ilvl w:val="0"/>
          <w:numId w:val="3"/>
        </w:numPr>
        <w:spacing w:before="120" w:after="0" w:line="240" w:lineRule="auto"/>
        <w:jc w:val="both"/>
        <w:rPr>
          <w:rFonts w:ascii="Arial" w:eastAsia="DINPro" w:hAnsi="Arial" w:cs="Arial"/>
          <w:i/>
          <w:iCs/>
          <w:sz w:val="24"/>
          <w:szCs w:val="24"/>
          <w:lang w:val="et-EE"/>
        </w:rPr>
      </w:pPr>
      <w:r w:rsidRPr="001A75CD">
        <w:rPr>
          <w:rFonts w:ascii="Arial" w:eastAsia="DINPro" w:hAnsi="Arial" w:cs="Arial"/>
          <w:i/>
          <w:iCs/>
          <w:sz w:val="24"/>
          <w:szCs w:val="24"/>
          <w:lang w:val="et-EE"/>
        </w:rPr>
        <w:t>Kui peate vastavate meetmete kehtestamist vajalikuks, siis palun põhjendage ka meetmete proportsionaalsust ning seda, kuidas need on põhjendatud avaliku huvi eesmärkidega.</w:t>
      </w:r>
    </w:p>
    <w:p w14:paraId="1A92CF63" w14:textId="5933C500" w:rsidR="001A75CD" w:rsidRPr="00D7760D" w:rsidRDefault="001A75CD" w:rsidP="00D7760D">
      <w:pPr>
        <w:spacing w:before="120"/>
        <w:ind w:left="1440"/>
        <w:jc w:val="both"/>
        <w:rPr>
          <w:rFonts w:ascii="Arial" w:eastAsia="DINPro" w:hAnsi="Arial" w:cs="Arial"/>
          <w:sz w:val="24"/>
          <w:szCs w:val="24"/>
          <w:lang w:val="et-EE"/>
        </w:rPr>
      </w:pPr>
      <w:r>
        <w:rPr>
          <w:rFonts w:ascii="Arial" w:eastAsia="DINPro" w:hAnsi="Arial" w:cs="Arial"/>
          <w:sz w:val="24"/>
          <w:szCs w:val="24"/>
          <w:u w:val="single"/>
        </w:rPr>
        <w:t>Vastus:</w:t>
      </w:r>
      <w:r>
        <w:rPr>
          <w:rFonts w:ascii="Arial" w:eastAsia="DINPro" w:hAnsi="Arial" w:cs="Arial"/>
          <w:sz w:val="24"/>
          <w:szCs w:val="24"/>
        </w:rPr>
        <w:t xml:space="preserve"> Kaubanduskoda </w:t>
      </w:r>
      <w:proofErr w:type="spellStart"/>
      <w:r w:rsidR="00990036">
        <w:rPr>
          <w:rFonts w:ascii="Arial" w:eastAsia="DINPro" w:hAnsi="Arial" w:cs="Arial"/>
          <w:sz w:val="24"/>
          <w:szCs w:val="24"/>
        </w:rPr>
        <w:t>ei</w:t>
      </w:r>
      <w:proofErr w:type="spellEnd"/>
      <w:r w:rsidR="00990036">
        <w:rPr>
          <w:rFonts w:ascii="Arial" w:eastAsia="DINPro" w:hAnsi="Arial" w:cs="Arial"/>
          <w:sz w:val="24"/>
          <w:szCs w:val="24"/>
        </w:rPr>
        <w:t xml:space="preserve"> pea </w:t>
      </w:r>
      <w:proofErr w:type="spellStart"/>
      <w:r w:rsidR="00990036">
        <w:rPr>
          <w:rFonts w:ascii="Arial" w:eastAsia="DINPro" w:hAnsi="Arial" w:cs="Arial"/>
          <w:sz w:val="24"/>
          <w:szCs w:val="24"/>
        </w:rPr>
        <w:t>vajalikuks</w:t>
      </w:r>
      <w:proofErr w:type="spellEnd"/>
      <w:r w:rsidR="00990036">
        <w:rPr>
          <w:rFonts w:ascii="Arial" w:eastAsia="DINPro" w:hAnsi="Arial" w:cs="Arial"/>
          <w:sz w:val="24"/>
          <w:szCs w:val="24"/>
        </w:rPr>
        <w:t xml:space="preserve"> </w:t>
      </w:r>
      <w:proofErr w:type="spellStart"/>
      <w:r w:rsidR="00990036" w:rsidRPr="00080DA2">
        <w:rPr>
          <w:rFonts w:ascii="Arial" w:eastAsia="DINPro" w:hAnsi="Arial" w:cs="Arial"/>
          <w:sz w:val="24"/>
          <w:szCs w:val="24"/>
        </w:rPr>
        <w:t>kehtestada</w:t>
      </w:r>
      <w:proofErr w:type="spellEnd"/>
      <w:r w:rsidR="00990036" w:rsidRPr="001A75CD">
        <w:rPr>
          <w:rFonts w:ascii="Arial" w:eastAsia="DINPro" w:hAnsi="Arial" w:cs="Arial"/>
          <w:i/>
          <w:iCs/>
          <w:sz w:val="24"/>
          <w:szCs w:val="24"/>
        </w:rPr>
        <w:t xml:space="preserve"> </w:t>
      </w:r>
      <w:r w:rsidR="00990036" w:rsidRPr="00990036">
        <w:rPr>
          <w:rFonts w:ascii="Arial" w:eastAsia="DINPro" w:hAnsi="Arial" w:cs="Arial"/>
          <w:sz w:val="24"/>
          <w:szCs w:val="24"/>
        </w:rPr>
        <w:t xml:space="preserve">Eesti </w:t>
      </w:r>
      <w:proofErr w:type="spellStart"/>
      <w:r w:rsidR="00990036" w:rsidRPr="00990036">
        <w:rPr>
          <w:rFonts w:ascii="Arial" w:eastAsia="DINPro" w:hAnsi="Arial" w:cs="Arial"/>
          <w:sz w:val="24"/>
          <w:szCs w:val="24"/>
        </w:rPr>
        <w:t>õiguses</w:t>
      </w:r>
      <w:proofErr w:type="spellEnd"/>
      <w:r w:rsidR="00990036" w:rsidRPr="00990036">
        <w:rPr>
          <w:rFonts w:ascii="Arial" w:eastAsia="DINPro" w:hAnsi="Arial" w:cs="Arial"/>
          <w:sz w:val="24"/>
          <w:szCs w:val="24"/>
        </w:rPr>
        <w:t xml:space="preserve"> </w:t>
      </w:r>
      <w:proofErr w:type="spellStart"/>
      <w:r w:rsidR="00990036" w:rsidRPr="00990036">
        <w:rPr>
          <w:rFonts w:ascii="Arial" w:eastAsia="DINPro" w:hAnsi="Arial" w:cs="Arial"/>
          <w:sz w:val="24"/>
          <w:szCs w:val="24"/>
        </w:rPr>
        <w:t>regulatsioon</w:t>
      </w:r>
      <w:r w:rsidR="00E60E44">
        <w:rPr>
          <w:rFonts w:ascii="Arial" w:eastAsia="DINPro" w:hAnsi="Arial" w:cs="Arial"/>
          <w:sz w:val="24"/>
          <w:szCs w:val="24"/>
        </w:rPr>
        <w:t>i</w:t>
      </w:r>
      <w:proofErr w:type="spellEnd"/>
      <w:r w:rsidR="00990036" w:rsidRPr="00990036">
        <w:rPr>
          <w:rFonts w:ascii="Arial" w:eastAsia="DINPro" w:hAnsi="Arial" w:cs="Arial"/>
          <w:sz w:val="24"/>
          <w:szCs w:val="24"/>
        </w:rPr>
        <w:t xml:space="preserve">, </w:t>
      </w:r>
      <w:proofErr w:type="spellStart"/>
      <w:r w:rsidR="00990036" w:rsidRPr="00990036">
        <w:rPr>
          <w:rFonts w:ascii="Arial" w:eastAsia="DINPro" w:hAnsi="Arial" w:cs="Arial"/>
          <w:sz w:val="24"/>
          <w:szCs w:val="24"/>
        </w:rPr>
        <w:t>mille</w:t>
      </w:r>
      <w:proofErr w:type="spellEnd"/>
      <w:r w:rsidR="00990036" w:rsidRPr="00990036">
        <w:rPr>
          <w:rFonts w:ascii="Arial" w:eastAsia="DINPro" w:hAnsi="Arial" w:cs="Arial"/>
          <w:sz w:val="24"/>
          <w:szCs w:val="24"/>
        </w:rPr>
        <w:t xml:space="preserve"> </w:t>
      </w:r>
      <w:proofErr w:type="spellStart"/>
      <w:r w:rsidR="00990036" w:rsidRPr="00990036">
        <w:rPr>
          <w:rFonts w:ascii="Arial" w:eastAsia="DINPro" w:hAnsi="Arial" w:cs="Arial"/>
          <w:sz w:val="24"/>
          <w:szCs w:val="24"/>
        </w:rPr>
        <w:t>kohaselt</w:t>
      </w:r>
      <w:proofErr w:type="spellEnd"/>
      <w:r w:rsidR="00990036" w:rsidRPr="00990036">
        <w:rPr>
          <w:rFonts w:ascii="Arial" w:eastAsia="DINPro" w:hAnsi="Arial" w:cs="Arial"/>
          <w:sz w:val="24"/>
          <w:szCs w:val="24"/>
        </w:rPr>
        <w:t xml:space="preserve"> </w:t>
      </w:r>
      <w:r w:rsidR="00990036" w:rsidRPr="00990036">
        <w:rPr>
          <w:rFonts w:ascii="Arial" w:eastAsia="DINPro" w:hAnsi="Arial" w:cs="Arial"/>
          <w:sz w:val="24"/>
          <w:szCs w:val="24"/>
          <w:lang w:val="et-EE"/>
        </w:rPr>
        <w:t>vastutab tootja puudusega toote põhjustatud kahju eest isegi siis, kui ta tõendab, et toote turule laskmise või kasutusele võtmise ajal või ajavahemikul, mil toode oli tootja kontrolli all, ei olnud objektiivsete teaduslike ja tehniliste teadmiste tase puuduse avastamiseks piisav</w:t>
      </w:r>
      <w:r w:rsidR="00990036">
        <w:rPr>
          <w:rFonts w:ascii="Arial" w:eastAsia="DINPro" w:hAnsi="Arial" w:cs="Arial"/>
          <w:sz w:val="24"/>
          <w:szCs w:val="24"/>
          <w:lang w:val="et-EE"/>
        </w:rPr>
        <w:t>. Me</w:t>
      </w:r>
      <w:r w:rsidR="00990036">
        <w:rPr>
          <w:rFonts w:ascii="Arial" w:eastAsia="DINPro" w:hAnsi="Arial" w:cs="Arial"/>
          <w:sz w:val="24"/>
          <w:szCs w:val="24"/>
        </w:rPr>
        <w:t xml:space="preserve"> </w:t>
      </w:r>
      <w:proofErr w:type="spellStart"/>
      <w:r>
        <w:rPr>
          <w:rFonts w:ascii="Arial" w:eastAsia="DINPro" w:hAnsi="Arial" w:cs="Arial"/>
          <w:sz w:val="24"/>
          <w:szCs w:val="24"/>
        </w:rPr>
        <w:t>ei</w:t>
      </w:r>
      <w:proofErr w:type="spellEnd"/>
      <w:r>
        <w:rPr>
          <w:rFonts w:ascii="Arial" w:eastAsia="DINPro" w:hAnsi="Arial" w:cs="Arial"/>
          <w:sz w:val="24"/>
          <w:szCs w:val="24"/>
        </w:rPr>
        <w:t xml:space="preserve"> </w:t>
      </w:r>
      <w:proofErr w:type="spellStart"/>
      <w:r w:rsidRPr="00990036">
        <w:rPr>
          <w:rFonts w:ascii="Arial" w:eastAsia="DINPro" w:hAnsi="Arial" w:cs="Arial"/>
          <w:sz w:val="24"/>
          <w:szCs w:val="24"/>
        </w:rPr>
        <w:t>toeta</w:t>
      </w:r>
      <w:proofErr w:type="spellEnd"/>
      <w:r w:rsidRPr="001A75CD">
        <w:rPr>
          <w:rFonts w:ascii="Arial" w:eastAsia="DINPro" w:hAnsi="Arial" w:cs="Arial"/>
          <w:b/>
          <w:bCs/>
          <w:sz w:val="24"/>
          <w:szCs w:val="24"/>
        </w:rPr>
        <w:t xml:space="preserve"> </w:t>
      </w:r>
      <w:proofErr w:type="spellStart"/>
      <w:r>
        <w:rPr>
          <w:rFonts w:ascii="Arial" w:eastAsia="DINPro" w:hAnsi="Arial" w:cs="Arial"/>
          <w:sz w:val="24"/>
          <w:szCs w:val="24"/>
        </w:rPr>
        <w:t>direktiivis</w:t>
      </w:r>
      <w:proofErr w:type="spellEnd"/>
      <w:r>
        <w:rPr>
          <w:rFonts w:ascii="Arial" w:eastAsia="DINPro" w:hAnsi="Arial" w:cs="Arial"/>
          <w:sz w:val="24"/>
          <w:szCs w:val="24"/>
        </w:rPr>
        <w:t xml:space="preserve"> </w:t>
      </w:r>
      <w:proofErr w:type="spellStart"/>
      <w:r w:rsidRPr="001A75CD">
        <w:rPr>
          <w:rFonts w:ascii="Arial" w:eastAsia="DINPro" w:hAnsi="Arial" w:cs="Arial"/>
          <w:sz w:val="24"/>
          <w:szCs w:val="24"/>
        </w:rPr>
        <w:t>jäetud</w:t>
      </w:r>
      <w:proofErr w:type="spellEnd"/>
      <w:r w:rsidRPr="001A75CD">
        <w:rPr>
          <w:rFonts w:ascii="Arial" w:eastAsia="DINPro" w:hAnsi="Arial" w:cs="Arial"/>
          <w:sz w:val="24"/>
          <w:szCs w:val="24"/>
        </w:rPr>
        <w:t xml:space="preserve"> </w:t>
      </w:r>
      <w:proofErr w:type="spellStart"/>
      <w:r w:rsidRPr="001A75CD">
        <w:rPr>
          <w:rFonts w:ascii="Arial" w:eastAsia="DINPro" w:hAnsi="Arial" w:cs="Arial"/>
          <w:sz w:val="24"/>
          <w:szCs w:val="24"/>
        </w:rPr>
        <w:t>võimalus</w:t>
      </w:r>
      <w:r w:rsidR="00990036">
        <w:rPr>
          <w:rFonts w:ascii="Arial" w:eastAsia="DINPro" w:hAnsi="Arial" w:cs="Arial"/>
          <w:sz w:val="24"/>
          <w:szCs w:val="24"/>
        </w:rPr>
        <w:t>t</w:t>
      </w:r>
      <w:proofErr w:type="spellEnd"/>
      <w:r w:rsidR="00990036">
        <w:rPr>
          <w:rFonts w:ascii="Arial" w:eastAsia="DINPro" w:hAnsi="Arial" w:cs="Arial"/>
          <w:sz w:val="24"/>
          <w:szCs w:val="24"/>
        </w:rPr>
        <w:t xml:space="preserve"> </w:t>
      </w:r>
      <w:proofErr w:type="spellStart"/>
      <w:r w:rsidR="00990036">
        <w:rPr>
          <w:rFonts w:ascii="Arial" w:eastAsia="DINPro" w:hAnsi="Arial" w:cs="Arial"/>
          <w:sz w:val="24"/>
          <w:szCs w:val="24"/>
        </w:rPr>
        <w:t>kehtestada</w:t>
      </w:r>
      <w:proofErr w:type="spellEnd"/>
      <w:r w:rsidR="00990036">
        <w:rPr>
          <w:rFonts w:ascii="Arial" w:eastAsia="DINPro" w:hAnsi="Arial" w:cs="Arial"/>
          <w:sz w:val="24"/>
          <w:szCs w:val="24"/>
        </w:rPr>
        <w:t xml:space="preserve"> </w:t>
      </w:r>
      <w:proofErr w:type="spellStart"/>
      <w:r w:rsidRPr="00990036">
        <w:rPr>
          <w:rFonts w:ascii="Arial" w:eastAsia="DINPro" w:hAnsi="Arial" w:cs="Arial"/>
          <w:sz w:val="24"/>
          <w:szCs w:val="24"/>
        </w:rPr>
        <w:t>hetkel</w:t>
      </w:r>
      <w:proofErr w:type="spellEnd"/>
      <w:r w:rsidRPr="00990036">
        <w:rPr>
          <w:rFonts w:ascii="Arial" w:eastAsia="DINPro" w:hAnsi="Arial" w:cs="Arial"/>
          <w:sz w:val="24"/>
          <w:szCs w:val="24"/>
        </w:rPr>
        <w:t xml:space="preserve"> </w:t>
      </w:r>
      <w:proofErr w:type="spellStart"/>
      <w:r w:rsidRPr="00990036">
        <w:rPr>
          <w:rFonts w:ascii="Arial" w:eastAsia="DINPro" w:hAnsi="Arial" w:cs="Arial"/>
          <w:sz w:val="24"/>
          <w:szCs w:val="24"/>
        </w:rPr>
        <w:t>kehtivast</w:t>
      </w:r>
      <w:proofErr w:type="spellEnd"/>
      <w:r w:rsidRPr="00990036">
        <w:rPr>
          <w:rFonts w:ascii="Arial" w:eastAsia="DINPro" w:hAnsi="Arial" w:cs="Arial"/>
          <w:sz w:val="24"/>
          <w:szCs w:val="24"/>
        </w:rPr>
        <w:t xml:space="preserve"> </w:t>
      </w:r>
      <w:proofErr w:type="spellStart"/>
      <w:r w:rsidRPr="00990036">
        <w:rPr>
          <w:rFonts w:ascii="Arial" w:eastAsia="DINPro" w:hAnsi="Arial" w:cs="Arial"/>
          <w:sz w:val="24"/>
          <w:szCs w:val="24"/>
        </w:rPr>
        <w:t>korrast</w:t>
      </w:r>
      <w:proofErr w:type="spellEnd"/>
      <w:r w:rsidRPr="00990036">
        <w:rPr>
          <w:rFonts w:ascii="Arial" w:eastAsia="DINPro" w:hAnsi="Arial" w:cs="Arial"/>
          <w:sz w:val="24"/>
          <w:szCs w:val="24"/>
        </w:rPr>
        <w:t xml:space="preserve"> </w:t>
      </w:r>
      <w:proofErr w:type="spellStart"/>
      <w:r w:rsidRPr="00990036">
        <w:rPr>
          <w:rFonts w:ascii="Arial" w:eastAsia="DINPro" w:hAnsi="Arial" w:cs="Arial"/>
          <w:sz w:val="24"/>
          <w:szCs w:val="24"/>
        </w:rPr>
        <w:t>rangema</w:t>
      </w:r>
      <w:r w:rsidR="00E60E44">
        <w:rPr>
          <w:rFonts w:ascii="Arial" w:eastAsia="DINPro" w:hAnsi="Arial" w:cs="Arial"/>
          <w:sz w:val="24"/>
          <w:szCs w:val="24"/>
        </w:rPr>
        <w:t>t</w:t>
      </w:r>
      <w:proofErr w:type="spellEnd"/>
      <w:r w:rsidRPr="00990036">
        <w:rPr>
          <w:rFonts w:ascii="Arial" w:eastAsia="DINPro" w:hAnsi="Arial" w:cs="Arial"/>
          <w:sz w:val="24"/>
          <w:szCs w:val="24"/>
        </w:rPr>
        <w:t xml:space="preserve"> </w:t>
      </w:r>
      <w:proofErr w:type="spellStart"/>
      <w:r w:rsidRPr="00990036">
        <w:rPr>
          <w:rFonts w:ascii="Arial" w:eastAsia="DINPro" w:hAnsi="Arial" w:cs="Arial"/>
          <w:sz w:val="24"/>
          <w:szCs w:val="24"/>
        </w:rPr>
        <w:t>tootja</w:t>
      </w:r>
      <w:proofErr w:type="spellEnd"/>
      <w:r w:rsidRPr="00990036">
        <w:rPr>
          <w:rFonts w:ascii="Arial" w:eastAsia="DINPro" w:hAnsi="Arial" w:cs="Arial"/>
          <w:sz w:val="24"/>
          <w:szCs w:val="24"/>
        </w:rPr>
        <w:t xml:space="preserve"> </w:t>
      </w:r>
      <w:proofErr w:type="spellStart"/>
      <w:r w:rsidRPr="00990036">
        <w:rPr>
          <w:rFonts w:ascii="Arial" w:eastAsia="DINPro" w:hAnsi="Arial" w:cs="Arial"/>
          <w:sz w:val="24"/>
          <w:szCs w:val="24"/>
        </w:rPr>
        <w:t>vastutus</w:t>
      </w:r>
      <w:r w:rsidR="00E60E44">
        <w:rPr>
          <w:rFonts w:ascii="Arial" w:eastAsia="DINPro" w:hAnsi="Arial" w:cs="Arial"/>
          <w:sz w:val="24"/>
          <w:szCs w:val="24"/>
        </w:rPr>
        <w:t>t</w:t>
      </w:r>
      <w:proofErr w:type="spellEnd"/>
      <w:r w:rsidR="00990036">
        <w:rPr>
          <w:rFonts w:ascii="Arial" w:eastAsia="DINPro" w:hAnsi="Arial" w:cs="Arial"/>
          <w:b/>
          <w:bCs/>
          <w:sz w:val="24"/>
          <w:szCs w:val="24"/>
        </w:rPr>
        <w:t xml:space="preserve">, </w:t>
      </w:r>
      <w:r w:rsidR="00990036">
        <w:rPr>
          <w:rFonts w:ascii="Arial" w:eastAsia="DINPro" w:hAnsi="Arial" w:cs="Arial"/>
          <w:sz w:val="24"/>
          <w:szCs w:val="24"/>
        </w:rPr>
        <w:t xml:space="preserve">kuna </w:t>
      </w:r>
      <w:proofErr w:type="spellStart"/>
      <w:r w:rsidR="00990036">
        <w:rPr>
          <w:rFonts w:ascii="Arial" w:eastAsia="DINPro" w:hAnsi="Arial" w:cs="Arial"/>
          <w:sz w:val="24"/>
          <w:szCs w:val="24"/>
        </w:rPr>
        <w:t>Kaubanduskoja</w:t>
      </w:r>
      <w:proofErr w:type="spellEnd"/>
      <w:r w:rsidR="00990036">
        <w:rPr>
          <w:rFonts w:ascii="Arial" w:eastAsia="DINPro" w:hAnsi="Arial" w:cs="Arial"/>
          <w:sz w:val="24"/>
          <w:szCs w:val="24"/>
        </w:rPr>
        <w:t xml:space="preserve"> </w:t>
      </w:r>
      <w:proofErr w:type="spellStart"/>
      <w:r w:rsidR="00990036">
        <w:rPr>
          <w:rFonts w:ascii="Arial" w:eastAsia="DINPro" w:hAnsi="Arial" w:cs="Arial"/>
          <w:sz w:val="24"/>
          <w:szCs w:val="24"/>
        </w:rPr>
        <w:t>hinnangul</w:t>
      </w:r>
      <w:proofErr w:type="spellEnd"/>
      <w:r w:rsidR="00990036">
        <w:rPr>
          <w:rFonts w:ascii="Arial" w:eastAsia="DINPro" w:hAnsi="Arial" w:cs="Arial"/>
          <w:sz w:val="24"/>
          <w:szCs w:val="24"/>
        </w:rPr>
        <w:t xml:space="preserve"> on </w:t>
      </w:r>
      <w:proofErr w:type="spellStart"/>
      <w:r w:rsidR="00990036">
        <w:rPr>
          <w:rFonts w:ascii="Arial" w:eastAsia="DINPro" w:hAnsi="Arial" w:cs="Arial"/>
          <w:sz w:val="24"/>
          <w:szCs w:val="24"/>
        </w:rPr>
        <w:t>hetkel</w:t>
      </w:r>
      <w:proofErr w:type="spellEnd"/>
      <w:r w:rsidR="00990036">
        <w:rPr>
          <w:rFonts w:ascii="Arial" w:eastAsia="DINPro" w:hAnsi="Arial" w:cs="Arial"/>
          <w:sz w:val="24"/>
          <w:szCs w:val="24"/>
        </w:rPr>
        <w:t xml:space="preserve"> </w:t>
      </w:r>
      <w:proofErr w:type="spellStart"/>
      <w:r w:rsidR="00990036">
        <w:rPr>
          <w:rFonts w:ascii="Arial" w:eastAsia="DINPro" w:hAnsi="Arial" w:cs="Arial"/>
          <w:sz w:val="24"/>
          <w:szCs w:val="24"/>
        </w:rPr>
        <w:t>kehtiv</w:t>
      </w:r>
      <w:proofErr w:type="spellEnd"/>
      <w:r w:rsidR="00990036">
        <w:rPr>
          <w:rFonts w:ascii="Arial" w:eastAsia="DINPro" w:hAnsi="Arial" w:cs="Arial"/>
          <w:sz w:val="24"/>
          <w:szCs w:val="24"/>
        </w:rPr>
        <w:t xml:space="preserve"> </w:t>
      </w:r>
      <w:proofErr w:type="spellStart"/>
      <w:r w:rsidR="00990036">
        <w:rPr>
          <w:rFonts w:ascii="Arial" w:eastAsia="DINPro" w:hAnsi="Arial" w:cs="Arial"/>
          <w:sz w:val="24"/>
          <w:szCs w:val="24"/>
        </w:rPr>
        <w:t>tootja</w:t>
      </w:r>
      <w:proofErr w:type="spellEnd"/>
      <w:r w:rsidR="00990036">
        <w:rPr>
          <w:rFonts w:ascii="Arial" w:eastAsia="DINPro" w:hAnsi="Arial" w:cs="Arial"/>
          <w:sz w:val="24"/>
          <w:szCs w:val="24"/>
        </w:rPr>
        <w:t xml:space="preserve"> </w:t>
      </w:r>
      <w:proofErr w:type="spellStart"/>
      <w:r w:rsidR="00990036">
        <w:rPr>
          <w:rFonts w:ascii="Arial" w:eastAsia="DINPro" w:hAnsi="Arial" w:cs="Arial"/>
          <w:sz w:val="24"/>
          <w:szCs w:val="24"/>
        </w:rPr>
        <w:t>vastutuse</w:t>
      </w:r>
      <w:proofErr w:type="spellEnd"/>
      <w:r w:rsidR="00990036">
        <w:rPr>
          <w:rFonts w:ascii="Arial" w:eastAsia="DINPro" w:hAnsi="Arial" w:cs="Arial"/>
          <w:sz w:val="24"/>
          <w:szCs w:val="24"/>
        </w:rPr>
        <w:t xml:space="preserve"> </w:t>
      </w:r>
      <w:proofErr w:type="spellStart"/>
      <w:r w:rsidR="00990036">
        <w:rPr>
          <w:rFonts w:ascii="Arial" w:eastAsia="DINPro" w:hAnsi="Arial" w:cs="Arial"/>
          <w:sz w:val="24"/>
          <w:szCs w:val="24"/>
        </w:rPr>
        <w:t>põhimõte</w:t>
      </w:r>
      <w:proofErr w:type="spellEnd"/>
      <w:r w:rsidR="00990036">
        <w:rPr>
          <w:rFonts w:ascii="Arial" w:eastAsia="DINPro" w:hAnsi="Arial" w:cs="Arial"/>
          <w:sz w:val="24"/>
          <w:szCs w:val="24"/>
        </w:rPr>
        <w:t xml:space="preserve"> </w:t>
      </w:r>
      <w:proofErr w:type="spellStart"/>
      <w:r w:rsidR="00990036">
        <w:rPr>
          <w:rFonts w:ascii="Arial" w:eastAsia="DINPro" w:hAnsi="Arial" w:cs="Arial"/>
          <w:sz w:val="24"/>
          <w:szCs w:val="24"/>
        </w:rPr>
        <w:t>piisav</w:t>
      </w:r>
      <w:r w:rsidR="00883B99">
        <w:rPr>
          <w:rFonts w:ascii="Arial" w:eastAsia="DINPro" w:hAnsi="Arial" w:cs="Arial"/>
          <w:sz w:val="24"/>
          <w:szCs w:val="24"/>
        </w:rPr>
        <w:t>.</w:t>
      </w:r>
      <w:r w:rsidR="000A163B">
        <w:rPr>
          <w:rFonts w:ascii="Arial" w:eastAsia="DINPro" w:hAnsi="Arial" w:cs="Arial"/>
          <w:sz w:val="24"/>
          <w:szCs w:val="24"/>
        </w:rPr>
        <w:t>Lisaks</w:t>
      </w:r>
      <w:proofErr w:type="spellEnd"/>
      <w:r w:rsidR="000A163B">
        <w:rPr>
          <w:rFonts w:ascii="Arial" w:eastAsia="DINPro" w:hAnsi="Arial" w:cs="Arial"/>
          <w:sz w:val="24"/>
          <w:szCs w:val="24"/>
        </w:rPr>
        <w:t xml:space="preserve"> </w:t>
      </w:r>
      <w:proofErr w:type="spellStart"/>
      <w:r w:rsidR="000A163B">
        <w:rPr>
          <w:rFonts w:ascii="Arial" w:eastAsia="DINPro" w:hAnsi="Arial" w:cs="Arial"/>
          <w:sz w:val="24"/>
          <w:szCs w:val="24"/>
        </w:rPr>
        <w:t>leiame</w:t>
      </w:r>
      <w:proofErr w:type="spellEnd"/>
      <w:r w:rsidR="000A163B">
        <w:rPr>
          <w:rFonts w:ascii="Arial" w:eastAsia="DINPro" w:hAnsi="Arial" w:cs="Arial"/>
          <w:sz w:val="24"/>
          <w:szCs w:val="24"/>
        </w:rPr>
        <w:t xml:space="preserve">, et </w:t>
      </w:r>
      <w:proofErr w:type="spellStart"/>
      <w:r w:rsidR="0018445F">
        <w:rPr>
          <w:rFonts w:ascii="Arial" w:eastAsia="DINPro" w:hAnsi="Arial" w:cs="Arial"/>
          <w:sz w:val="24"/>
          <w:szCs w:val="24"/>
        </w:rPr>
        <w:t>pakutud</w:t>
      </w:r>
      <w:proofErr w:type="spellEnd"/>
      <w:r w:rsidR="0018445F">
        <w:rPr>
          <w:rFonts w:ascii="Arial" w:eastAsia="DINPro" w:hAnsi="Arial" w:cs="Arial"/>
          <w:sz w:val="24"/>
          <w:szCs w:val="24"/>
        </w:rPr>
        <w:t xml:space="preserve"> </w:t>
      </w:r>
      <w:proofErr w:type="spellStart"/>
      <w:r w:rsidR="0018445F">
        <w:rPr>
          <w:rFonts w:ascii="Arial" w:eastAsia="DINPro" w:hAnsi="Arial" w:cs="Arial"/>
          <w:sz w:val="24"/>
          <w:szCs w:val="24"/>
        </w:rPr>
        <w:t>võimalus</w:t>
      </w:r>
      <w:proofErr w:type="spellEnd"/>
      <w:r w:rsidR="0018445F">
        <w:rPr>
          <w:rFonts w:ascii="Arial" w:eastAsia="DINPro" w:hAnsi="Arial" w:cs="Arial"/>
          <w:sz w:val="24"/>
          <w:szCs w:val="24"/>
        </w:rPr>
        <w:t xml:space="preserve"> </w:t>
      </w:r>
      <w:proofErr w:type="spellStart"/>
      <w:r w:rsidR="0018445F">
        <w:rPr>
          <w:rFonts w:ascii="Arial" w:eastAsia="DINPro" w:hAnsi="Arial" w:cs="Arial"/>
          <w:sz w:val="24"/>
          <w:szCs w:val="24"/>
        </w:rPr>
        <w:t>ei</w:t>
      </w:r>
      <w:proofErr w:type="spellEnd"/>
      <w:r w:rsidR="0018445F">
        <w:rPr>
          <w:rFonts w:ascii="Arial" w:eastAsia="DINPro" w:hAnsi="Arial" w:cs="Arial"/>
          <w:sz w:val="24"/>
          <w:szCs w:val="24"/>
        </w:rPr>
        <w:t xml:space="preserve"> ole </w:t>
      </w:r>
      <w:proofErr w:type="spellStart"/>
      <w:r w:rsidR="0018445F">
        <w:rPr>
          <w:rFonts w:ascii="Arial" w:eastAsia="DINPro" w:hAnsi="Arial" w:cs="Arial"/>
          <w:sz w:val="24"/>
          <w:szCs w:val="24"/>
        </w:rPr>
        <w:t>ettevõtjate</w:t>
      </w:r>
      <w:proofErr w:type="spellEnd"/>
      <w:r w:rsidR="0018445F">
        <w:rPr>
          <w:rFonts w:ascii="Arial" w:eastAsia="DINPro" w:hAnsi="Arial" w:cs="Arial"/>
          <w:sz w:val="24"/>
          <w:szCs w:val="24"/>
        </w:rPr>
        <w:t xml:space="preserve"> </w:t>
      </w:r>
      <w:proofErr w:type="spellStart"/>
      <w:r w:rsidR="0018445F">
        <w:rPr>
          <w:rFonts w:ascii="Arial" w:eastAsia="DINPro" w:hAnsi="Arial" w:cs="Arial"/>
          <w:sz w:val="24"/>
          <w:szCs w:val="24"/>
        </w:rPr>
        <w:t>suhtes</w:t>
      </w:r>
      <w:proofErr w:type="spellEnd"/>
      <w:r w:rsidR="0018445F">
        <w:rPr>
          <w:rFonts w:ascii="Arial" w:eastAsia="DINPro" w:hAnsi="Arial" w:cs="Arial"/>
          <w:sz w:val="24"/>
          <w:szCs w:val="24"/>
        </w:rPr>
        <w:t xml:space="preserve"> </w:t>
      </w:r>
      <w:proofErr w:type="spellStart"/>
      <w:r w:rsidR="0018445F">
        <w:rPr>
          <w:rFonts w:ascii="Arial" w:eastAsia="DINPro" w:hAnsi="Arial" w:cs="Arial"/>
          <w:sz w:val="24"/>
          <w:szCs w:val="24"/>
        </w:rPr>
        <w:t>proportsionaalne</w:t>
      </w:r>
      <w:proofErr w:type="spellEnd"/>
      <w:r w:rsidR="0018445F">
        <w:rPr>
          <w:rFonts w:ascii="Arial" w:eastAsia="DINPro" w:hAnsi="Arial" w:cs="Arial"/>
          <w:sz w:val="24"/>
          <w:szCs w:val="24"/>
        </w:rPr>
        <w:t xml:space="preserve"> </w:t>
      </w:r>
      <w:proofErr w:type="spellStart"/>
      <w:r w:rsidR="0018445F">
        <w:rPr>
          <w:rFonts w:ascii="Arial" w:eastAsia="DINPro" w:hAnsi="Arial" w:cs="Arial"/>
          <w:sz w:val="24"/>
          <w:szCs w:val="24"/>
        </w:rPr>
        <w:t>meede</w:t>
      </w:r>
      <w:proofErr w:type="spellEnd"/>
      <w:r w:rsidR="0018445F">
        <w:rPr>
          <w:rFonts w:ascii="Arial" w:eastAsia="DINPro" w:hAnsi="Arial" w:cs="Arial"/>
          <w:sz w:val="24"/>
          <w:szCs w:val="24"/>
        </w:rPr>
        <w:t xml:space="preserve">, kuna </w:t>
      </w:r>
      <w:proofErr w:type="spellStart"/>
      <w:r w:rsidR="00BB2D6E">
        <w:rPr>
          <w:rFonts w:ascii="Arial" w:eastAsia="DINPro" w:hAnsi="Arial" w:cs="Arial"/>
          <w:sz w:val="24"/>
          <w:szCs w:val="24"/>
        </w:rPr>
        <w:t>ettevõtjate</w:t>
      </w:r>
      <w:proofErr w:type="spellEnd"/>
      <w:r w:rsidR="00BB2D6E">
        <w:rPr>
          <w:rFonts w:ascii="Arial" w:eastAsia="DINPro" w:hAnsi="Arial" w:cs="Arial"/>
          <w:sz w:val="24"/>
          <w:szCs w:val="24"/>
        </w:rPr>
        <w:t xml:space="preserve"> </w:t>
      </w:r>
      <w:proofErr w:type="spellStart"/>
      <w:r w:rsidR="00BB2D6E">
        <w:rPr>
          <w:rFonts w:ascii="Arial" w:eastAsia="DINPro" w:hAnsi="Arial" w:cs="Arial"/>
          <w:sz w:val="24"/>
          <w:szCs w:val="24"/>
        </w:rPr>
        <w:t>vastutuse</w:t>
      </w:r>
      <w:proofErr w:type="spellEnd"/>
      <w:r w:rsidR="00BB2D6E">
        <w:rPr>
          <w:rFonts w:ascii="Arial" w:eastAsia="DINPro" w:hAnsi="Arial" w:cs="Arial"/>
          <w:sz w:val="24"/>
          <w:szCs w:val="24"/>
        </w:rPr>
        <w:t xml:space="preserve"> </w:t>
      </w:r>
      <w:proofErr w:type="spellStart"/>
      <w:r w:rsidR="00BB2D6E">
        <w:rPr>
          <w:rFonts w:ascii="Arial" w:eastAsia="DINPro" w:hAnsi="Arial" w:cs="Arial"/>
          <w:sz w:val="24"/>
          <w:szCs w:val="24"/>
        </w:rPr>
        <w:t>piir</w:t>
      </w:r>
      <w:proofErr w:type="spellEnd"/>
      <w:r w:rsidR="00BB2D6E">
        <w:rPr>
          <w:rFonts w:ascii="Arial" w:eastAsia="DINPro" w:hAnsi="Arial" w:cs="Arial"/>
          <w:sz w:val="24"/>
          <w:szCs w:val="24"/>
        </w:rPr>
        <w:t xml:space="preserve"> </w:t>
      </w:r>
      <w:proofErr w:type="spellStart"/>
      <w:r w:rsidR="00BB2D6E">
        <w:rPr>
          <w:rFonts w:ascii="Arial" w:eastAsia="DINPro" w:hAnsi="Arial" w:cs="Arial"/>
          <w:sz w:val="24"/>
          <w:szCs w:val="24"/>
        </w:rPr>
        <w:t>muutuks</w:t>
      </w:r>
      <w:proofErr w:type="spellEnd"/>
      <w:r w:rsidR="00BB2D6E">
        <w:rPr>
          <w:rFonts w:ascii="Arial" w:eastAsia="DINPro" w:hAnsi="Arial" w:cs="Arial"/>
          <w:sz w:val="24"/>
          <w:szCs w:val="24"/>
        </w:rPr>
        <w:t xml:space="preserve"> </w:t>
      </w:r>
      <w:proofErr w:type="spellStart"/>
      <w:r w:rsidR="00BB2D6E">
        <w:rPr>
          <w:rFonts w:ascii="Arial" w:eastAsia="DINPro" w:hAnsi="Arial" w:cs="Arial"/>
          <w:sz w:val="24"/>
          <w:szCs w:val="24"/>
        </w:rPr>
        <w:t>häguseks</w:t>
      </w:r>
      <w:proofErr w:type="spellEnd"/>
      <w:r w:rsidR="00990036" w:rsidDel="000A3551">
        <w:rPr>
          <w:rFonts w:ascii="Arial" w:eastAsia="DINPro" w:hAnsi="Arial" w:cs="Arial"/>
          <w:sz w:val="24"/>
          <w:szCs w:val="24"/>
        </w:rPr>
        <w:t xml:space="preserve"> </w:t>
      </w:r>
      <w:proofErr w:type="spellStart"/>
      <w:r w:rsidR="00990036" w:rsidDel="000A3551">
        <w:rPr>
          <w:rFonts w:ascii="Arial" w:eastAsia="DINPro" w:hAnsi="Arial" w:cs="Arial"/>
          <w:sz w:val="24"/>
          <w:szCs w:val="24"/>
        </w:rPr>
        <w:t>ning</w:t>
      </w:r>
      <w:proofErr w:type="spellEnd"/>
      <w:r w:rsidR="00990036" w:rsidDel="000A3551">
        <w:rPr>
          <w:rFonts w:ascii="Arial" w:eastAsia="DINPro" w:hAnsi="Arial" w:cs="Arial"/>
          <w:sz w:val="24"/>
          <w:szCs w:val="24"/>
        </w:rPr>
        <w:t xml:space="preserve"> </w:t>
      </w:r>
      <w:r w:rsidR="00D3584C">
        <w:rPr>
          <w:rFonts w:ascii="Arial" w:eastAsia="DINPro" w:hAnsi="Arial" w:cs="Arial"/>
          <w:sz w:val="24"/>
          <w:szCs w:val="24"/>
        </w:rPr>
        <w:t xml:space="preserve">see </w:t>
      </w:r>
      <w:proofErr w:type="spellStart"/>
      <w:r w:rsidR="00D3584C">
        <w:rPr>
          <w:rFonts w:ascii="Arial" w:eastAsia="DINPro" w:hAnsi="Arial" w:cs="Arial"/>
          <w:sz w:val="24"/>
          <w:szCs w:val="24"/>
        </w:rPr>
        <w:t>võib</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tuua</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kaasa</w:t>
      </w:r>
      <w:proofErr w:type="spellEnd"/>
      <w:r w:rsidR="00D3584C">
        <w:rPr>
          <w:rFonts w:ascii="Arial" w:eastAsia="DINPro" w:hAnsi="Arial" w:cs="Arial"/>
          <w:sz w:val="24"/>
          <w:szCs w:val="24"/>
        </w:rPr>
        <w:t xml:space="preserve"> ka </w:t>
      </w:r>
      <w:proofErr w:type="spellStart"/>
      <w:r w:rsidR="00D3584C">
        <w:rPr>
          <w:rFonts w:ascii="Arial" w:eastAsia="DINPro" w:hAnsi="Arial" w:cs="Arial"/>
          <w:sz w:val="24"/>
          <w:szCs w:val="24"/>
        </w:rPr>
        <w:t>toodetud</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toodete</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hinnakasvu</w:t>
      </w:r>
      <w:proofErr w:type="spellEnd"/>
      <w:r w:rsidR="00D3584C">
        <w:rPr>
          <w:rFonts w:ascii="Arial" w:eastAsia="DINPro" w:hAnsi="Arial" w:cs="Arial"/>
          <w:sz w:val="24"/>
          <w:szCs w:val="24"/>
        </w:rPr>
        <w:t xml:space="preserve">, kuna </w:t>
      </w:r>
      <w:proofErr w:type="spellStart"/>
      <w:r w:rsidR="00D3584C">
        <w:rPr>
          <w:rFonts w:ascii="Arial" w:eastAsia="DINPro" w:hAnsi="Arial" w:cs="Arial"/>
          <w:sz w:val="24"/>
          <w:szCs w:val="24"/>
        </w:rPr>
        <w:t>ettevõte</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ei</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saa</w:t>
      </w:r>
      <w:proofErr w:type="spellEnd"/>
      <w:r w:rsidR="00D3584C">
        <w:rPr>
          <w:rFonts w:ascii="Arial" w:eastAsia="DINPro" w:hAnsi="Arial" w:cs="Arial"/>
          <w:sz w:val="24"/>
          <w:szCs w:val="24"/>
        </w:rPr>
        <w:t xml:space="preserve"> olla </w:t>
      </w:r>
      <w:proofErr w:type="spellStart"/>
      <w:r w:rsidR="00D3584C">
        <w:rPr>
          <w:rFonts w:ascii="Arial" w:eastAsia="DINPro" w:hAnsi="Arial" w:cs="Arial"/>
          <w:sz w:val="24"/>
          <w:szCs w:val="24"/>
        </w:rPr>
        <w:t>kindel</w:t>
      </w:r>
      <w:proofErr w:type="spellEnd"/>
      <w:r w:rsidR="00D3584C">
        <w:rPr>
          <w:rFonts w:ascii="Arial" w:eastAsia="DINPro" w:hAnsi="Arial" w:cs="Arial"/>
          <w:sz w:val="24"/>
          <w:szCs w:val="24"/>
        </w:rPr>
        <w:t xml:space="preserve">, et </w:t>
      </w:r>
      <w:proofErr w:type="spellStart"/>
      <w:r w:rsidR="00D3584C">
        <w:rPr>
          <w:rFonts w:ascii="Arial" w:eastAsia="DINPro" w:hAnsi="Arial" w:cs="Arial"/>
          <w:sz w:val="24"/>
          <w:szCs w:val="24"/>
        </w:rPr>
        <w:t>hiljem</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ei</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avastata</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puudust</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mille</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alusel</w:t>
      </w:r>
      <w:proofErr w:type="spellEnd"/>
      <w:r w:rsidR="00D3584C">
        <w:rPr>
          <w:rFonts w:ascii="Arial" w:eastAsia="DINPro" w:hAnsi="Arial" w:cs="Arial"/>
          <w:sz w:val="24"/>
          <w:szCs w:val="24"/>
        </w:rPr>
        <w:t xml:space="preserve"> ta </w:t>
      </w:r>
      <w:proofErr w:type="spellStart"/>
      <w:r w:rsidR="00D3584C">
        <w:rPr>
          <w:rFonts w:ascii="Arial" w:eastAsia="DINPro" w:hAnsi="Arial" w:cs="Arial"/>
          <w:sz w:val="24"/>
          <w:szCs w:val="24"/>
        </w:rPr>
        <w:t>peab</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ootamatult</w:t>
      </w:r>
      <w:proofErr w:type="spellEnd"/>
      <w:r w:rsidR="00D3584C">
        <w:rPr>
          <w:rFonts w:ascii="Arial" w:eastAsia="DINPro" w:hAnsi="Arial" w:cs="Arial"/>
          <w:sz w:val="24"/>
          <w:szCs w:val="24"/>
        </w:rPr>
        <w:t xml:space="preserve"> </w:t>
      </w:r>
      <w:proofErr w:type="spellStart"/>
      <w:r w:rsidR="00D3584C">
        <w:rPr>
          <w:rFonts w:ascii="Arial" w:eastAsia="DINPro" w:hAnsi="Arial" w:cs="Arial"/>
          <w:sz w:val="24"/>
          <w:szCs w:val="24"/>
        </w:rPr>
        <w:t>vastutama</w:t>
      </w:r>
      <w:proofErr w:type="spellEnd"/>
      <w:r w:rsidR="00D3584C">
        <w:rPr>
          <w:rFonts w:ascii="Arial" w:eastAsia="DINPro" w:hAnsi="Arial" w:cs="Arial"/>
          <w:sz w:val="24"/>
          <w:szCs w:val="24"/>
        </w:rPr>
        <w:t xml:space="preserve"> ja </w:t>
      </w:r>
      <w:proofErr w:type="spellStart"/>
      <w:r w:rsidR="00D3584C">
        <w:rPr>
          <w:rFonts w:ascii="Arial" w:eastAsia="DINPro" w:hAnsi="Arial" w:cs="Arial"/>
          <w:sz w:val="24"/>
          <w:szCs w:val="24"/>
        </w:rPr>
        <w:t>kand</w:t>
      </w:r>
      <w:r w:rsidR="00D5019F">
        <w:rPr>
          <w:rFonts w:ascii="Arial" w:eastAsia="DINPro" w:hAnsi="Arial" w:cs="Arial"/>
          <w:sz w:val="24"/>
          <w:szCs w:val="24"/>
        </w:rPr>
        <w:t>m</w:t>
      </w:r>
      <w:r w:rsidR="00D3584C">
        <w:rPr>
          <w:rFonts w:ascii="Arial" w:eastAsia="DINPro" w:hAnsi="Arial" w:cs="Arial"/>
          <w:sz w:val="24"/>
          <w:szCs w:val="24"/>
        </w:rPr>
        <w:t>a</w:t>
      </w:r>
      <w:proofErr w:type="spellEnd"/>
      <w:r w:rsidR="00D3584C">
        <w:rPr>
          <w:rFonts w:ascii="Arial" w:eastAsia="DINPro" w:hAnsi="Arial" w:cs="Arial"/>
          <w:sz w:val="24"/>
          <w:szCs w:val="24"/>
        </w:rPr>
        <w:t xml:space="preserve"> ka </w:t>
      </w:r>
      <w:proofErr w:type="spellStart"/>
      <w:r w:rsidR="00D3584C">
        <w:rPr>
          <w:rFonts w:ascii="Arial" w:eastAsia="DINPro" w:hAnsi="Arial" w:cs="Arial"/>
          <w:sz w:val="24"/>
          <w:szCs w:val="24"/>
        </w:rPr>
        <w:t>kahju</w:t>
      </w:r>
      <w:proofErr w:type="spellEnd"/>
      <w:r w:rsidR="00D3584C">
        <w:rPr>
          <w:rFonts w:ascii="Arial" w:eastAsia="DINPro" w:hAnsi="Arial" w:cs="Arial"/>
          <w:sz w:val="24"/>
          <w:szCs w:val="24"/>
        </w:rPr>
        <w:t xml:space="preserve">. </w:t>
      </w:r>
    </w:p>
    <w:p w14:paraId="50C10BFD" w14:textId="77777777" w:rsidR="002C3851" w:rsidRPr="001A75CD" w:rsidRDefault="002C3851" w:rsidP="00990036">
      <w:pPr>
        <w:spacing w:before="120" w:after="0" w:line="240" w:lineRule="auto"/>
        <w:jc w:val="both"/>
        <w:rPr>
          <w:rFonts w:ascii="Arial" w:eastAsia="DINPro" w:hAnsi="Arial" w:cs="Arial"/>
          <w:sz w:val="24"/>
          <w:szCs w:val="24"/>
          <w:lang w:val="et-EE"/>
        </w:rPr>
      </w:pPr>
    </w:p>
    <w:p w14:paraId="18F5D5EF" w14:textId="77777777" w:rsidR="002C3851" w:rsidRPr="001A75CD" w:rsidRDefault="002C3851" w:rsidP="00990036">
      <w:pPr>
        <w:spacing w:after="0" w:line="240" w:lineRule="auto"/>
        <w:jc w:val="both"/>
        <w:rPr>
          <w:rFonts w:ascii="Arial" w:hAnsi="Arial" w:cs="Arial"/>
          <w:sz w:val="24"/>
          <w:szCs w:val="24"/>
          <w:lang w:val="et-EE" w:eastAsia="et-EE"/>
        </w:rPr>
      </w:pPr>
      <w:r w:rsidRPr="001A75CD">
        <w:rPr>
          <w:rFonts w:ascii="Arial" w:hAnsi="Arial" w:cs="Arial"/>
          <w:sz w:val="24"/>
          <w:szCs w:val="24"/>
          <w:lang w:val="et-EE" w:eastAsia="et-EE"/>
        </w:rPr>
        <w:t>Lugupidamisega</w:t>
      </w:r>
    </w:p>
    <w:p w14:paraId="2A1CF051" w14:textId="77777777" w:rsidR="002C3851" w:rsidRPr="001A75CD" w:rsidRDefault="002C3851" w:rsidP="00990036">
      <w:pPr>
        <w:spacing w:after="0" w:line="240" w:lineRule="auto"/>
        <w:jc w:val="both"/>
        <w:rPr>
          <w:rFonts w:ascii="Arial" w:hAnsi="Arial" w:cs="Arial"/>
          <w:sz w:val="24"/>
          <w:szCs w:val="24"/>
          <w:lang w:val="et-EE" w:eastAsia="et-EE"/>
        </w:rPr>
      </w:pPr>
    </w:p>
    <w:p w14:paraId="333C19A2" w14:textId="77777777" w:rsidR="002C3851" w:rsidRPr="001A75CD" w:rsidRDefault="002C3851" w:rsidP="00990036">
      <w:pPr>
        <w:spacing w:after="0" w:line="240" w:lineRule="auto"/>
        <w:jc w:val="both"/>
        <w:rPr>
          <w:rFonts w:ascii="Arial" w:hAnsi="Arial" w:cs="Arial"/>
          <w:sz w:val="24"/>
          <w:szCs w:val="24"/>
          <w:lang w:val="et-EE" w:eastAsia="et-EE"/>
        </w:rPr>
      </w:pPr>
      <w:r w:rsidRPr="001A75CD">
        <w:rPr>
          <w:rFonts w:ascii="Arial" w:hAnsi="Arial" w:cs="Arial"/>
          <w:sz w:val="24"/>
          <w:szCs w:val="24"/>
          <w:lang w:val="et-EE" w:eastAsia="et-EE"/>
        </w:rPr>
        <w:t>/allkirjastatud digitaalselt/</w:t>
      </w:r>
    </w:p>
    <w:p w14:paraId="23B03D43" w14:textId="77777777" w:rsidR="002C3851" w:rsidRPr="001A75CD" w:rsidRDefault="002C3851" w:rsidP="00990036">
      <w:pPr>
        <w:spacing w:after="0" w:line="240" w:lineRule="auto"/>
        <w:jc w:val="both"/>
        <w:rPr>
          <w:rFonts w:ascii="Arial" w:hAnsi="Arial" w:cs="Arial"/>
          <w:sz w:val="24"/>
          <w:szCs w:val="24"/>
          <w:lang w:val="et-EE" w:eastAsia="et-EE"/>
        </w:rPr>
      </w:pPr>
      <w:r w:rsidRPr="001A75CD">
        <w:rPr>
          <w:rFonts w:ascii="Arial" w:hAnsi="Arial" w:cs="Arial"/>
          <w:sz w:val="24"/>
          <w:szCs w:val="24"/>
          <w:lang w:val="et-EE" w:eastAsia="et-EE"/>
        </w:rPr>
        <w:t>Mait Palts</w:t>
      </w:r>
    </w:p>
    <w:p w14:paraId="3B2AEBE9" w14:textId="77777777" w:rsidR="002C3851" w:rsidRPr="001A75CD" w:rsidRDefault="002C3851" w:rsidP="00990036">
      <w:pPr>
        <w:spacing w:after="0" w:line="240" w:lineRule="auto"/>
        <w:jc w:val="both"/>
        <w:rPr>
          <w:rFonts w:ascii="Arial" w:hAnsi="Arial" w:cs="Arial"/>
          <w:sz w:val="24"/>
          <w:szCs w:val="24"/>
          <w:lang w:val="et-EE" w:eastAsia="et-EE"/>
        </w:rPr>
      </w:pPr>
      <w:r w:rsidRPr="001A75CD">
        <w:rPr>
          <w:rFonts w:ascii="Arial" w:hAnsi="Arial" w:cs="Arial"/>
          <w:sz w:val="24"/>
          <w:szCs w:val="24"/>
          <w:lang w:val="et-EE" w:eastAsia="et-EE"/>
        </w:rPr>
        <w:t>Eesti Kaubandus-Tööstuskoja peadirektor</w:t>
      </w:r>
    </w:p>
    <w:p w14:paraId="78A928CD" w14:textId="77777777" w:rsidR="002C3851" w:rsidRPr="001A75CD" w:rsidRDefault="002C3851" w:rsidP="00990036">
      <w:pPr>
        <w:spacing w:after="0" w:line="240" w:lineRule="auto"/>
        <w:jc w:val="both"/>
        <w:rPr>
          <w:rFonts w:ascii="Arial" w:hAnsi="Arial" w:cs="Arial"/>
          <w:sz w:val="24"/>
          <w:szCs w:val="24"/>
          <w:lang w:val="et-EE" w:eastAsia="et-EE"/>
        </w:rPr>
      </w:pPr>
    </w:p>
    <w:p w14:paraId="0C8F348A" w14:textId="77777777" w:rsidR="002C3851" w:rsidRPr="001A75CD" w:rsidRDefault="002C3851" w:rsidP="00990036">
      <w:pPr>
        <w:spacing w:after="0" w:line="240" w:lineRule="auto"/>
        <w:jc w:val="both"/>
        <w:rPr>
          <w:rFonts w:ascii="Arial" w:hAnsi="Arial" w:cs="Arial"/>
          <w:sz w:val="24"/>
          <w:szCs w:val="24"/>
          <w:lang w:val="et-EE" w:eastAsia="et-EE"/>
        </w:rPr>
      </w:pPr>
    </w:p>
    <w:p w14:paraId="6CDF538B" w14:textId="77777777" w:rsidR="002C3851" w:rsidRPr="001A75CD" w:rsidRDefault="002C3851" w:rsidP="00990036">
      <w:pPr>
        <w:spacing w:after="0" w:line="240" w:lineRule="auto"/>
        <w:jc w:val="both"/>
        <w:rPr>
          <w:rFonts w:ascii="Arial" w:hAnsi="Arial" w:cs="Arial"/>
          <w:sz w:val="24"/>
          <w:szCs w:val="24"/>
          <w:lang w:val="et-EE" w:eastAsia="et-EE"/>
        </w:rPr>
      </w:pPr>
    </w:p>
    <w:p w14:paraId="4E94EB4A" w14:textId="77777777" w:rsidR="002C3851" w:rsidRPr="001A75CD" w:rsidRDefault="002C3851" w:rsidP="00990036">
      <w:pPr>
        <w:spacing w:after="0" w:line="240" w:lineRule="auto"/>
        <w:jc w:val="both"/>
        <w:rPr>
          <w:rFonts w:ascii="Arial" w:hAnsi="Arial" w:cs="Arial"/>
          <w:sz w:val="24"/>
          <w:szCs w:val="24"/>
          <w:lang w:val="et-EE" w:eastAsia="et-EE"/>
        </w:rPr>
      </w:pPr>
    </w:p>
    <w:p w14:paraId="42135006" w14:textId="77777777" w:rsidR="002C3851" w:rsidRPr="001A75CD" w:rsidRDefault="002C3851" w:rsidP="00990036">
      <w:pPr>
        <w:spacing w:after="0" w:line="240" w:lineRule="auto"/>
        <w:jc w:val="both"/>
        <w:rPr>
          <w:rFonts w:ascii="Arial" w:hAnsi="Arial" w:cs="Arial"/>
          <w:sz w:val="24"/>
          <w:szCs w:val="24"/>
          <w:lang w:val="et-EE" w:eastAsia="et-EE"/>
        </w:rPr>
      </w:pPr>
    </w:p>
    <w:p w14:paraId="79F1BD5C" w14:textId="77777777" w:rsidR="002C3851" w:rsidRPr="001A75CD" w:rsidRDefault="002C3851" w:rsidP="00990036">
      <w:pPr>
        <w:spacing w:after="0" w:line="240" w:lineRule="auto"/>
        <w:jc w:val="both"/>
        <w:rPr>
          <w:rFonts w:ascii="Arial" w:hAnsi="Arial" w:cs="Arial"/>
          <w:sz w:val="24"/>
          <w:szCs w:val="24"/>
          <w:lang w:val="et-EE" w:eastAsia="et-EE"/>
        </w:rPr>
      </w:pPr>
    </w:p>
    <w:p w14:paraId="49FA61B1" w14:textId="77777777" w:rsidR="002C3851" w:rsidRPr="001A75CD" w:rsidRDefault="002C3851" w:rsidP="00990036">
      <w:pPr>
        <w:spacing w:after="0" w:line="240" w:lineRule="auto"/>
        <w:jc w:val="both"/>
        <w:rPr>
          <w:rFonts w:ascii="Arial" w:hAnsi="Arial" w:cs="Arial"/>
          <w:sz w:val="24"/>
          <w:szCs w:val="24"/>
          <w:lang w:val="et-EE" w:eastAsia="et-EE"/>
        </w:rPr>
      </w:pPr>
    </w:p>
    <w:p w14:paraId="3BCE9263" w14:textId="55E3FC86" w:rsidR="002E25D2" w:rsidRDefault="00990036" w:rsidP="00990036">
      <w:pPr>
        <w:jc w:val="both"/>
        <w:rPr>
          <w:rFonts w:ascii="Arial" w:hAnsi="Arial" w:cs="Arial"/>
          <w:sz w:val="24"/>
          <w:szCs w:val="24"/>
          <w:lang w:val="et-EE" w:eastAsia="et-EE"/>
        </w:rPr>
      </w:pPr>
      <w:r>
        <w:rPr>
          <w:rFonts w:ascii="Arial" w:hAnsi="Arial" w:cs="Arial"/>
          <w:sz w:val="24"/>
          <w:szCs w:val="24"/>
          <w:lang w:val="et-EE" w:eastAsia="et-EE"/>
        </w:rPr>
        <w:t>Ireen Tarto</w:t>
      </w:r>
    </w:p>
    <w:p w14:paraId="1FFF0067" w14:textId="59354C58" w:rsidR="00990036" w:rsidRPr="001A75CD" w:rsidRDefault="00990036" w:rsidP="00990036">
      <w:pPr>
        <w:jc w:val="both"/>
        <w:rPr>
          <w:lang w:val="et-EE"/>
        </w:rPr>
      </w:pPr>
      <w:hyperlink r:id="rId9" w:history="1">
        <w:r w:rsidRPr="0081167D">
          <w:rPr>
            <w:rStyle w:val="Hyperlink"/>
            <w:rFonts w:ascii="Arial" w:hAnsi="Arial" w:cs="Arial"/>
            <w:sz w:val="24"/>
            <w:szCs w:val="24"/>
            <w:lang w:val="et-EE" w:eastAsia="et-EE"/>
          </w:rPr>
          <w:t>Ireen.tarto@koda.ee</w:t>
        </w:r>
      </w:hyperlink>
      <w:r>
        <w:rPr>
          <w:rFonts w:ascii="Arial" w:hAnsi="Arial" w:cs="Arial"/>
          <w:sz w:val="24"/>
          <w:szCs w:val="24"/>
          <w:lang w:val="et-EE" w:eastAsia="et-EE"/>
        </w:rPr>
        <w:t xml:space="preserve">; </w:t>
      </w:r>
      <w:hyperlink r:id="rId10" w:history="1">
        <w:r w:rsidRPr="00990036">
          <w:rPr>
            <w:rStyle w:val="Hyperlink"/>
            <w:rFonts w:ascii="Arial" w:hAnsi="Arial" w:cs="Arial"/>
            <w:sz w:val="24"/>
            <w:szCs w:val="24"/>
            <w:lang w:eastAsia="et-EE"/>
          </w:rPr>
          <w:t>+372 604 0072</w:t>
        </w:r>
      </w:hyperlink>
    </w:p>
    <w:sectPr w:rsidR="00990036" w:rsidRPr="001A75CD" w:rsidSect="002C3851">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D77C" w14:textId="77777777" w:rsidR="00F334CB" w:rsidRDefault="00F334CB">
      <w:pPr>
        <w:spacing w:after="0" w:line="240" w:lineRule="auto"/>
      </w:pPr>
      <w:r>
        <w:separator/>
      </w:r>
    </w:p>
  </w:endnote>
  <w:endnote w:type="continuationSeparator" w:id="0">
    <w:p w14:paraId="0A28B30D" w14:textId="77777777" w:rsidR="00F334CB" w:rsidRDefault="00F334CB">
      <w:pPr>
        <w:spacing w:after="0" w:line="240" w:lineRule="auto"/>
      </w:pPr>
      <w:r>
        <w:continuationSeparator/>
      </w:r>
    </w:p>
  </w:endnote>
  <w:endnote w:type="continuationNotice" w:id="1">
    <w:p w14:paraId="2D5A63E5" w14:textId="77777777" w:rsidR="00F334CB" w:rsidRDefault="00F33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DFFF" w14:textId="77777777" w:rsidR="008800E7" w:rsidRPr="00FF0918" w:rsidRDefault="0047359C" w:rsidP="001F7C7F">
    <w:pPr>
      <w:pStyle w:val="Footer"/>
      <w:rPr>
        <w:rFonts w:ascii="Arial" w:hAnsi="Arial" w:cs="Arial"/>
        <w:b/>
        <w:sz w:val="14"/>
        <w:szCs w:val="14"/>
      </w:rPr>
    </w:pPr>
    <w:r w:rsidRPr="00FF0918">
      <w:rPr>
        <w:rFonts w:ascii="Arial" w:hAnsi="Arial" w:cs="Arial"/>
        <w:b/>
        <w:sz w:val="14"/>
        <w:szCs w:val="14"/>
      </w:rPr>
      <w:t xml:space="preserve">ESTONIAN CHAMBER OF COMMERCE AND INDUSTRY / </w:t>
    </w:r>
    <w:r w:rsidRPr="00FF0918">
      <w:rPr>
        <w:rFonts w:ascii="Arial" w:hAnsi="Arial" w:cs="Arial"/>
        <w:b/>
        <w:sz w:val="14"/>
        <w:szCs w:val="14"/>
      </w:rPr>
      <w:t>ЭСТОНСКАЯ ТОРГОВО - ПРОМЫШЛЕННАЯ ПАЛАТА</w:t>
    </w:r>
  </w:p>
  <w:p w14:paraId="4E8F09CF" w14:textId="77777777" w:rsidR="008800E7" w:rsidRPr="00FF0918" w:rsidRDefault="0047359C">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CC4C7" w14:textId="77777777" w:rsidR="008800E7" w:rsidRPr="00BF3929" w:rsidRDefault="0047359C" w:rsidP="00FD0CDE">
    <w:pPr>
      <w:pStyle w:val="Footer"/>
      <w:rPr>
        <w:rFonts w:ascii="Arial" w:hAnsi="Arial" w:cs="Arial"/>
        <w:b/>
        <w:sz w:val="14"/>
        <w:szCs w:val="14"/>
      </w:rPr>
    </w:pPr>
    <w:r>
      <w:rPr>
        <w:rFonts w:ascii="Arial" w:hAnsi="Arial" w:cs="Arial"/>
        <w:b/>
        <w:sz w:val="14"/>
        <w:szCs w:val="14"/>
      </w:rPr>
      <w:t>EESTI KAUBANDUS-TÖÖSTUSKODA</w:t>
    </w:r>
  </w:p>
  <w:p w14:paraId="6585BDE3" w14:textId="77777777" w:rsidR="008800E7" w:rsidRPr="00BF3929" w:rsidRDefault="0047359C"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7DF12" w14:textId="77777777" w:rsidR="00F334CB" w:rsidRDefault="00F334CB">
      <w:pPr>
        <w:spacing w:after="0" w:line="240" w:lineRule="auto"/>
      </w:pPr>
      <w:r>
        <w:separator/>
      </w:r>
    </w:p>
  </w:footnote>
  <w:footnote w:type="continuationSeparator" w:id="0">
    <w:p w14:paraId="03DF7C79" w14:textId="77777777" w:rsidR="00F334CB" w:rsidRDefault="00F334CB">
      <w:pPr>
        <w:spacing w:after="0" w:line="240" w:lineRule="auto"/>
      </w:pPr>
      <w:r>
        <w:continuationSeparator/>
      </w:r>
    </w:p>
  </w:footnote>
  <w:footnote w:type="continuationNotice" w:id="1">
    <w:p w14:paraId="13FF0780" w14:textId="77777777" w:rsidR="00F334CB" w:rsidRDefault="00F33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7223" w14:textId="77777777" w:rsidR="008800E7" w:rsidRDefault="0047359C" w:rsidP="00C0691C">
    <w:pPr>
      <w:pStyle w:val="Header"/>
    </w:pPr>
    <w:r w:rsidRPr="00D30DF8">
      <w:rPr>
        <w:noProof/>
        <w:lang w:val="et-EE" w:eastAsia="et-EE"/>
      </w:rPr>
      <w:drawing>
        <wp:anchor distT="0" distB="0" distL="114300" distR="114300" simplePos="0" relativeHeight="251658241" behindDoc="0" locked="0" layoutInCell="1" allowOverlap="1" wp14:anchorId="6A159989" wp14:editId="59AFFF99">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4FED80D3" wp14:editId="6573FC3C">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86A714"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6B7F59CA" w14:textId="77777777" w:rsidR="008800E7" w:rsidRPr="00C0691C" w:rsidRDefault="008800E7"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8DC4" w14:textId="77777777" w:rsidR="008800E7" w:rsidRDefault="0047359C">
    <w:pPr>
      <w:pStyle w:val="Header"/>
    </w:pPr>
    <w:r>
      <w:rPr>
        <w:noProof/>
      </w:rPr>
      <w:drawing>
        <wp:inline distT="0" distB="0" distL="0" distR="0" wp14:anchorId="2DA084FB" wp14:editId="021A5C57">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68E"/>
    <w:multiLevelType w:val="hybridMultilevel"/>
    <w:tmpl w:val="436043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05E3C74"/>
    <w:multiLevelType w:val="hybridMultilevel"/>
    <w:tmpl w:val="C3F6318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6E7421ED"/>
    <w:multiLevelType w:val="hybridMultilevel"/>
    <w:tmpl w:val="B46AF68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78B20D16"/>
    <w:multiLevelType w:val="hybridMultilevel"/>
    <w:tmpl w:val="6F928F4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1195650228">
    <w:abstractNumId w:val="0"/>
  </w:num>
  <w:num w:numId="2" w16cid:durableId="720321615">
    <w:abstractNumId w:val="1"/>
  </w:num>
  <w:num w:numId="3" w16cid:durableId="809712176">
    <w:abstractNumId w:val="3"/>
  </w:num>
  <w:num w:numId="4" w16cid:durableId="1062487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51"/>
    <w:rsid w:val="000339DA"/>
    <w:rsid w:val="00040EAE"/>
    <w:rsid w:val="00045EDD"/>
    <w:rsid w:val="00080DA2"/>
    <w:rsid w:val="000A163B"/>
    <w:rsid w:val="000A3551"/>
    <w:rsid w:val="00121729"/>
    <w:rsid w:val="001503C1"/>
    <w:rsid w:val="001643BF"/>
    <w:rsid w:val="00167535"/>
    <w:rsid w:val="0018445F"/>
    <w:rsid w:val="00187B1A"/>
    <w:rsid w:val="001A75CD"/>
    <w:rsid w:val="001D75DC"/>
    <w:rsid w:val="00256095"/>
    <w:rsid w:val="00262C27"/>
    <w:rsid w:val="002C3851"/>
    <w:rsid w:val="002E25D2"/>
    <w:rsid w:val="00306D96"/>
    <w:rsid w:val="00315DC6"/>
    <w:rsid w:val="003C1AE7"/>
    <w:rsid w:val="00513342"/>
    <w:rsid w:val="00545BEF"/>
    <w:rsid w:val="005942FD"/>
    <w:rsid w:val="006848FF"/>
    <w:rsid w:val="006C27D7"/>
    <w:rsid w:val="00705AB2"/>
    <w:rsid w:val="00733E51"/>
    <w:rsid w:val="0074636C"/>
    <w:rsid w:val="00750047"/>
    <w:rsid w:val="007E7945"/>
    <w:rsid w:val="00801418"/>
    <w:rsid w:val="008800E7"/>
    <w:rsid w:val="00883B99"/>
    <w:rsid w:val="00892191"/>
    <w:rsid w:val="008E1FE7"/>
    <w:rsid w:val="00990036"/>
    <w:rsid w:val="00995C7E"/>
    <w:rsid w:val="00A4682C"/>
    <w:rsid w:val="00AC706F"/>
    <w:rsid w:val="00AF6BE8"/>
    <w:rsid w:val="00B5175D"/>
    <w:rsid w:val="00BB2D6E"/>
    <w:rsid w:val="00BC7320"/>
    <w:rsid w:val="00C27EDF"/>
    <w:rsid w:val="00CB2EF8"/>
    <w:rsid w:val="00CD0250"/>
    <w:rsid w:val="00D3584C"/>
    <w:rsid w:val="00D427D0"/>
    <w:rsid w:val="00D44516"/>
    <w:rsid w:val="00D5019F"/>
    <w:rsid w:val="00D7760D"/>
    <w:rsid w:val="00E0646C"/>
    <w:rsid w:val="00E5395E"/>
    <w:rsid w:val="00E60E44"/>
    <w:rsid w:val="00E71528"/>
    <w:rsid w:val="00EA43BF"/>
    <w:rsid w:val="00EB05DB"/>
    <w:rsid w:val="00F103E1"/>
    <w:rsid w:val="00F3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4356"/>
  <w15:chartTrackingRefBased/>
  <w15:docId w15:val="{3C0CE672-6C75-4ED0-BEFE-2611794D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51"/>
    <w:rPr>
      <w:kern w:val="0"/>
      <w14:ligatures w14:val="none"/>
    </w:rPr>
  </w:style>
  <w:style w:type="paragraph" w:styleId="Heading1">
    <w:name w:val="heading 1"/>
    <w:basedOn w:val="Normal"/>
    <w:next w:val="Normal"/>
    <w:link w:val="Heading1Char"/>
    <w:uiPriority w:val="9"/>
    <w:qFormat/>
    <w:rsid w:val="002C3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851"/>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2C3851"/>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2C3851"/>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2C3851"/>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2C3851"/>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2C3851"/>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2C3851"/>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2C3851"/>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2C3851"/>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2C3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851"/>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2C3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851"/>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2C3851"/>
    <w:pPr>
      <w:spacing w:before="160"/>
      <w:jc w:val="center"/>
    </w:pPr>
    <w:rPr>
      <w:i/>
      <w:iCs/>
      <w:color w:val="404040" w:themeColor="text1" w:themeTint="BF"/>
    </w:rPr>
  </w:style>
  <w:style w:type="character" w:customStyle="1" w:styleId="QuoteChar">
    <w:name w:val="Quote Char"/>
    <w:basedOn w:val="DefaultParagraphFont"/>
    <w:link w:val="Quote"/>
    <w:uiPriority w:val="29"/>
    <w:rsid w:val="002C3851"/>
    <w:rPr>
      <w:i/>
      <w:iCs/>
      <w:color w:val="404040" w:themeColor="text1" w:themeTint="BF"/>
      <w:lang w:val="et-EE"/>
    </w:rPr>
  </w:style>
  <w:style w:type="paragraph" w:styleId="ListParagraph">
    <w:name w:val="List Paragraph"/>
    <w:basedOn w:val="Normal"/>
    <w:uiPriority w:val="34"/>
    <w:qFormat/>
    <w:rsid w:val="002C3851"/>
    <w:pPr>
      <w:ind w:left="720"/>
      <w:contextualSpacing/>
    </w:pPr>
  </w:style>
  <w:style w:type="character" w:styleId="IntenseEmphasis">
    <w:name w:val="Intense Emphasis"/>
    <w:basedOn w:val="DefaultParagraphFont"/>
    <w:uiPriority w:val="21"/>
    <w:qFormat/>
    <w:rsid w:val="002C3851"/>
    <w:rPr>
      <w:i/>
      <w:iCs/>
      <w:color w:val="0F4761" w:themeColor="accent1" w:themeShade="BF"/>
    </w:rPr>
  </w:style>
  <w:style w:type="paragraph" w:styleId="IntenseQuote">
    <w:name w:val="Intense Quote"/>
    <w:basedOn w:val="Normal"/>
    <w:next w:val="Normal"/>
    <w:link w:val="IntenseQuoteChar"/>
    <w:uiPriority w:val="30"/>
    <w:qFormat/>
    <w:rsid w:val="002C3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851"/>
    <w:rPr>
      <w:i/>
      <w:iCs/>
      <w:color w:val="0F4761" w:themeColor="accent1" w:themeShade="BF"/>
      <w:lang w:val="et-EE"/>
    </w:rPr>
  </w:style>
  <w:style w:type="character" w:styleId="IntenseReference">
    <w:name w:val="Intense Reference"/>
    <w:basedOn w:val="DefaultParagraphFont"/>
    <w:uiPriority w:val="32"/>
    <w:qFormat/>
    <w:rsid w:val="002C3851"/>
    <w:rPr>
      <w:b/>
      <w:bCs/>
      <w:smallCaps/>
      <w:color w:val="0F4761" w:themeColor="accent1" w:themeShade="BF"/>
      <w:spacing w:val="5"/>
    </w:rPr>
  </w:style>
  <w:style w:type="paragraph" w:styleId="Header">
    <w:name w:val="header"/>
    <w:basedOn w:val="Normal"/>
    <w:link w:val="HeaderChar"/>
    <w:uiPriority w:val="99"/>
    <w:unhideWhenUsed/>
    <w:rsid w:val="002C3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851"/>
    <w:rPr>
      <w:kern w:val="0"/>
      <w14:ligatures w14:val="none"/>
    </w:rPr>
  </w:style>
  <w:style w:type="paragraph" w:styleId="Footer">
    <w:name w:val="footer"/>
    <w:basedOn w:val="Normal"/>
    <w:link w:val="FooterChar"/>
    <w:uiPriority w:val="99"/>
    <w:unhideWhenUsed/>
    <w:rsid w:val="002C3851"/>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2C3851"/>
    <w:rPr>
      <w:kern w:val="0"/>
      <w:sz w:val="16"/>
      <w14:ligatures w14:val="none"/>
    </w:rPr>
  </w:style>
  <w:style w:type="character" w:styleId="Hyperlink">
    <w:name w:val="Hyperlink"/>
    <w:basedOn w:val="DefaultParagraphFont"/>
    <w:uiPriority w:val="99"/>
    <w:unhideWhenUsed/>
    <w:rsid w:val="002C3851"/>
    <w:rPr>
      <w:color w:val="467886" w:themeColor="hyperlink"/>
      <w:u w:val="single"/>
    </w:rPr>
  </w:style>
  <w:style w:type="character" w:styleId="UnresolvedMention">
    <w:name w:val="Unresolved Mention"/>
    <w:basedOn w:val="DefaultParagraphFont"/>
    <w:uiPriority w:val="99"/>
    <w:semiHidden/>
    <w:unhideWhenUsed/>
    <w:rsid w:val="00045EDD"/>
    <w:rPr>
      <w:color w:val="605E5C"/>
      <w:shd w:val="clear" w:color="auto" w:fill="E1DFDD"/>
    </w:rPr>
  </w:style>
  <w:style w:type="paragraph" w:styleId="Revision">
    <w:name w:val="Revision"/>
    <w:hidden/>
    <w:uiPriority w:val="99"/>
    <w:semiHidden/>
    <w:rsid w:val="00CB2EF8"/>
    <w:pPr>
      <w:spacing w:after="0" w:line="240" w:lineRule="auto"/>
    </w:pPr>
    <w:rPr>
      <w:kern w:val="0"/>
      <w14:ligatures w14:val="none"/>
    </w:rPr>
  </w:style>
  <w:style w:type="character" w:styleId="CommentReference">
    <w:name w:val="annotation reference"/>
    <w:basedOn w:val="DefaultParagraphFont"/>
    <w:uiPriority w:val="99"/>
    <w:semiHidden/>
    <w:unhideWhenUsed/>
    <w:rsid w:val="00187B1A"/>
    <w:rPr>
      <w:sz w:val="16"/>
      <w:szCs w:val="16"/>
    </w:rPr>
  </w:style>
  <w:style w:type="paragraph" w:styleId="CommentText">
    <w:name w:val="annotation text"/>
    <w:basedOn w:val="Normal"/>
    <w:link w:val="CommentTextChar"/>
    <w:uiPriority w:val="99"/>
    <w:unhideWhenUsed/>
    <w:rsid w:val="00187B1A"/>
    <w:pPr>
      <w:spacing w:line="240" w:lineRule="auto"/>
    </w:pPr>
    <w:rPr>
      <w:sz w:val="20"/>
      <w:szCs w:val="20"/>
    </w:rPr>
  </w:style>
  <w:style w:type="character" w:customStyle="1" w:styleId="CommentTextChar">
    <w:name w:val="Comment Text Char"/>
    <w:basedOn w:val="DefaultParagraphFont"/>
    <w:link w:val="CommentText"/>
    <w:uiPriority w:val="99"/>
    <w:rsid w:val="00187B1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7B1A"/>
    <w:rPr>
      <w:b/>
      <w:bCs/>
    </w:rPr>
  </w:style>
  <w:style w:type="character" w:customStyle="1" w:styleId="CommentSubjectChar">
    <w:name w:val="Comment Subject Char"/>
    <w:basedOn w:val="CommentTextChar"/>
    <w:link w:val="CommentSubject"/>
    <w:uiPriority w:val="99"/>
    <w:semiHidden/>
    <w:rsid w:val="00187B1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49519">
      <w:bodyDiv w:val="1"/>
      <w:marLeft w:val="0"/>
      <w:marRight w:val="0"/>
      <w:marTop w:val="0"/>
      <w:marBottom w:val="0"/>
      <w:divBdr>
        <w:top w:val="none" w:sz="0" w:space="0" w:color="auto"/>
        <w:left w:val="none" w:sz="0" w:space="0" w:color="auto"/>
        <w:bottom w:val="none" w:sz="0" w:space="0" w:color="auto"/>
        <w:right w:val="none" w:sz="0" w:space="0" w:color="auto"/>
      </w:divBdr>
    </w:div>
    <w:div w:id="18146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a.Laanemets-Ester@justdigi.e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justdigi.e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2B3726040072" TargetMode="External"/><Relationship Id="rId4" Type="http://schemas.openxmlformats.org/officeDocument/2006/relationships/webSettings" Target="webSettings.xml"/><Relationship Id="rId9" Type="http://schemas.openxmlformats.org/officeDocument/2006/relationships/hyperlink" Target="mailto:Ireen.tarto@koda.e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2025-03-28T14:15:00Z</dcterms:created>
  <dcterms:modified xsi:type="dcterms:W3CDTF">2025-03-28T14:15:00Z</dcterms:modified>
</cp:coreProperties>
</file>